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3A55" w:rsidRDefault="003A0083">
      <w:pPr>
        <w:rPr>
          <w:rFonts w:ascii="Arial" w:hAnsi="Arial" w:cs="Arial"/>
          <w:color w:val="202122"/>
          <w:sz w:val="21"/>
          <w:szCs w:val="21"/>
          <w:shd w:val="clear" w:color="auto" w:fill="FFFFFF"/>
        </w:rPr>
      </w:pPr>
      <w:bookmarkStart w:id="0" w:name="_GoBack"/>
      <w:bookmarkEnd w:id="0"/>
      <w:r>
        <w:rPr>
          <w:rFonts w:ascii="Arial" w:hAnsi="Arial" w:cs="Arial"/>
          <w:b/>
          <w:bCs/>
          <w:color w:val="202122"/>
          <w:sz w:val="21"/>
          <w:szCs w:val="21"/>
          <w:shd w:val="clear" w:color="auto" w:fill="FFFFFF"/>
        </w:rPr>
        <w:t>IEEE 802.15.4</w:t>
      </w:r>
      <w:r>
        <w:rPr>
          <w:rFonts w:ascii="Arial" w:hAnsi="Arial" w:cs="Arial"/>
          <w:color w:val="202122"/>
          <w:sz w:val="21"/>
          <w:szCs w:val="21"/>
          <w:shd w:val="clear" w:color="auto" w:fill="FFFFFF"/>
        </w:rPr>
        <w:t> — стандарт, который определяет физический слой и управление доступом к среде для беспроводных персональных сетей с низким уровнем мощности сигнала и скоростями до 480 Мбит/с. Стандарт поддерживается рабочей группой </w:t>
      </w:r>
      <w:hyperlink r:id="rId6" w:tooltip="IEEE 802.15" w:history="1">
        <w:r>
          <w:rPr>
            <w:rStyle w:val="a3"/>
            <w:rFonts w:ascii="Arial" w:hAnsi="Arial" w:cs="Arial"/>
            <w:color w:val="0645AD"/>
            <w:sz w:val="21"/>
            <w:szCs w:val="21"/>
            <w:shd w:val="clear" w:color="auto" w:fill="FFFFFF"/>
          </w:rPr>
          <w:t>IEEE 802.15</w:t>
        </w:r>
      </w:hyperlink>
      <w:r>
        <w:rPr>
          <w:rFonts w:ascii="Arial" w:hAnsi="Arial" w:cs="Arial"/>
          <w:color w:val="202122"/>
          <w:sz w:val="21"/>
          <w:szCs w:val="21"/>
          <w:shd w:val="clear" w:color="auto" w:fill="FFFFFF"/>
        </w:rPr>
        <w:t>. Аппаратура, построенная на базе данного стандарта, относится к устройствам малого радиуса действия. Является базовой основой для протоколов </w:t>
      </w:r>
      <w:hyperlink r:id="rId7" w:tooltip="ZigBee" w:history="1">
        <w:r>
          <w:rPr>
            <w:rStyle w:val="a3"/>
            <w:rFonts w:ascii="Arial" w:hAnsi="Arial" w:cs="Arial"/>
            <w:color w:val="0645AD"/>
            <w:sz w:val="21"/>
            <w:szCs w:val="21"/>
            <w:shd w:val="clear" w:color="auto" w:fill="FFFFFF"/>
          </w:rPr>
          <w:t>ZigBee</w:t>
        </w:r>
      </w:hyperlink>
      <w:r>
        <w:rPr>
          <w:rFonts w:ascii="Arial" w:hAnsi="Arial" w:cs="Arial"/>
          <w:color w:val="202122"/>
          <w:sz w:val="21"/>
          <w:szCs w:val="21"/>
          <w:shd w:val="clear" w:color="auto" w:fill="FFFFFF"/>
        </w:rPr>
        <w:t>, </w:t>
      </w:r>
      <w:hyperlink r:id="rId8" w:tooltip="WirelessHART" w:history="1">
        <w:r>
          <w:rPr>
            <w:rStyle w:val="a3"/>
            <w:rFonts w:ascii="Arial" w:hAnsi="Arial" w:cs="Arial"/>
            <w:color w:val="0645AD"/>
            <w:sz w:val="21"/>
            <w:szCs w:val="21"/>
            <w:shd w:val="clear" w:color="auto" w:fill="FFFFFF"/>
          </w:rPr>
          <w:t>WirelessHART</w:t>
        </w:r>
      </w:hyperlink>
      <w:r>
        <w:rPr>
          <w:rFonts w:ascii="Arial" w:hAnsi="Arial" w:cs="Arial"/>
          <w:color w:val="202122"/>
          <w:sz w:val="21"/>
          <w:szCs w:val="21"/>
          <w:shd w:val="clear" w:color="auto" w:fill="FFFFFF"/>
        </w:rPr>
        <w:t>, </w:t>
      </w:r>
      <w:hyperlink r:id="rId9" w:tooltip="MiWi" w:history="1">
        <w:r>
          <w:rPr>
            <w:rStyle w:val="a3"/>
            <w:rFonts w:ascii="Arial" w:hAnsi="Arial" w:cs="Arial"/>
            <w:color w:val="0645AD"/>
            <w:sz w:val="21"/>
            <w:szCs w:val="21"/>
            <w:shd w:val="clear" w:color="auto" w:fill="FFFFFF"/>
          </w:rPr>
          <w:t>MiWi</w:t>
        </w:r>
      </w:hyperlink>
      <w:r>
        <w:rPr>
          <w:rFonts w:ascii="Arial" w:hAnsi="Arial" w:cs="Arial"/>
          <w:color w:val="202122"/>
          <w:sz w:val="21"/>
          <w:szCs w:val="21"/>
          <w:shd w:val="clear" w:color="auto" w:fill="FFFFFF"/>
        </w:rPr>
        <w:t>, </w:t>
      </w:r>
      <w:hyperlink r:id="rId10" w:tooltip="ISA100.11 (страница отсутствует)" w:history="1">
        <w:r>
          <w:rPr>
            <w:rStyle w:val="a3"/>
            <w:rFonts w:ascii="Arial" w:hAnsi="Arial" w:cs="Arial"/>
            <w:color w:val="BA0000"/>
            <w:sz w:val="21"/>
            <w:szCs w:val="21"/>
            <w:shd w:val="clear" w:color="auto" w:fill="FFFFFF"/>
          </w:rPr>
          <w:t>ISA100.11</w:t>
        </w:r>
      </w:hyperlink>
      <w:r>
        <w:rPr>
          <w:rFonts w:ascii="Arial" w:hAnsi="Arial" w:cs="Arial"/>
          <w:color w:val="202122"/>
          <w:sz w:val="21"/>
          <w:szCs w:val="21"/>
          <w:shd w:val="clear" w:color="auto" w:fill="FFFFFF"/>
        </w:rPr>
        <w:t>, </w:t>
      </w:r>
      <w:hyperlink r:id="rId11" w:tooltip="Thread(сетевой протокол) (страница отсутствует)" w:history="1">
        <w:r>
          <w:rPr>
            <w:rStyle w:val="a3"/>
            <w:rFonts w:ascii="Arial" w:hAnsi="Arial" w:cs="Arial"/>
            <w:color w:val="BA0000"/>
            <w:sz w:val="21"/>
            <w:szCs w:val="21"/>
            <w:shd w:val="clear" w:color="auto" w:fill="FFFFFF"/>
          </w:rPr>
          <w:t>Thread</w:t>
        </w:r>
      </w:hyperlink>
      <w:r>
        <w:rPr>
          <w:rFonts w:ascii="Arial" w:hAnsi="Arial" w:cs="Arial"/>
          <w:color w:val="202122"/>
          <w:sz w:val="21"/>
          <w:szCs w:val="21"/>
          <w:shd w:val="clear" w:color="auto" w:fill="FFFFFF"/>
        </w:rPr>
        <w:t>, каждый из которых, в свою очередь, предлагает решение для построения сетей посредством постройки верхних слоёв, которые не регламентируются стандартом. В качестве альтернативы он может быть использован совместно со стандартом </w:t>
      </w:r>
      <w:hyperlink r:id="rId12" w:tooltip="6LoWPAN" w:history="1">
        <w:r>
          <w:rPr>
            <w:rStyle w:val="a3"/>
            <w:rFonts w:ascii="Arial" w:hAnsi="Arial" w:cs="Arial"/>
            <w:color w:val="0645AD"/>
            <w:sz w:val="21"/>
            <w:szCs w:val="21"/>
            <w:shd w:val="clear" w:color="auto" w:fill="FFFFFF"/>
          </w:rPr>
          <w:t>6LoWPAN</w:t>
        </w:r>
      </w:hyperlink>
      <w:r>
        <w:rPr>
          <w:rFonts w:ascii="Arial" w:hAnsi="Arial" w:cs="Arial"/>
          <w:color w:val="202122"/>
          <w:sz w:val="21"/>
          <w:szCs w:val="21"/>
          <w:shd w:val="clear" w:color="auto" w:fill="FFFFFF"/>
        </w:rPr>
        <w:t> и стандартными протоколами Интернета для построения встроенного беспроводного Интернета.</w:t>
      </w:r>
    </w:p>
    <w:p w:rsidR="003A0083" w:rsidRPr="003A0083" w:rsidRDefault="003A0083" w:rsidP="003A0083">
      <w:pPr>
        <w:shd w:val="clear" w:color="auto" w:fill="FFFFFF"/>
        <w:spacing w:before="120" w:after="120"/>
        <w:rPr>
          <w:rFonts w:ascii="Arial" w:eastAsia="Times New Roman" w:hAnsi="Arial" w:cs="Arial"/>
          <w:color w:val="202122"/>
          <w:kern w:val="0"/>
          <w:sz w:val="21"/>
          <w:szCs w:val="21"/>
          <w:lang w:eastAsia="ru-RU"/>
          <w14:ligatures w14:val="none"/>
        </w:rPr>
      </w:pPr>
      <w:r w:rsidRPr="003A0083">
        <w:rPr>
          <w:rFonts w:ascii="Arial" w:eastAsia="Times New Roman" w:hAnsi="Arial" w:cs="Arial"/>
          <w:color w:val="202122"/>
          <w:kern w:val="0"/>
          <w:sz w:val="21"/>
          <w:szCs w:val="21"/>
          <w:lang w:eastAsia="ru-RU"/>
          <w14:ligatures w14:val="none"/>
        </w:rPr>
        <w:t>Цель стандарта IEEE 802.15 — предложить нижние слои основания сети для сетей типа беспроводных персональных сетей, ориентированных на низкую стоимость, низкую скорость повсеместной связи между устройствами (по контрасту с многими более конечно-ориентированных на пользователя сетями, как например </w:t>
      </w:r>
      <w:hyperlink r:id="rId13" w:tooltip="Wi-Fi" w:history="1">
        <w:r w:rsidRPr="003A0083">
          <w:rPr>
            <w:rFonts w:ascii="Arial" w:eastAsia="Times New Roman" w:hAnsi="Arial" w:cs="Arial"/>
            <w:color w:val="0645AD"/>
            <w:kern w:val="0"/>
            <w:sz w:val="21"/>
            <w:szCs w:val="21"/>
            <w:u w:val="single"/>
            <w:lang w:eastAsia="ru-RU"/>
            <w14:ligatures w14:val="none"/>
          </w:rPr>
          <w:t>Wi-Fi</w:t>
        </w:r>
      </w:hyperlink>
      <w:r w:rsidRPr="003A0083">
        <w:rPr>
          <w:rFonts w:ascii="Arial" w:eastAsia="Times New Roman" w:hAnsi="Arial" w:cs="Arial"/>
          <w:color w:val="202122"/>
          <w:kern w:val="0"/>
          <w:sz w:val="21"/>
          <w:szCs w:val="21"/>
          <w:lang w:eastAsia="ru-RU"/>
          <w14:ligatures w14:val="none"/>
        </w:rPr>
        <w:t>). Акцент делается на очень низкой стоимости связи с ближайшими устройствами, совсем без (или с небольшой) базовой структурой, с целью эксплуатации на доселе небывалом низком уровне энергии.</w:t>
      </w:r>
    </w:p>
    <w:p w:rsidR="003A0083" w:rsidRPr="003A0083" w:rsidRDefault="003A0083" w:rsidP="003A0083">
      <w:pPr>
        <w:shd w:val="clear" w:color="auto" w:fill="FFFFFF"/>
        <w:spacing w:before="120" w:after="120"/>
        <w:rPr>
          <w:rFonts w:ascii="Arial" w:eastAsia="Times New Roman" w:hAnsi="Arial" w:cs="Arial"/>
          <w:color w:val="202122"/>
          <w:kern w:val="0"/>
          <w:sz w:val="21"/>
          <w:szCs w:val="21"/>
          <w:lang w:eastAsia="ru-RU"/>
          <w14:ligatures w14:val="none"/>
        </w:rPr>
      </w:pPr>
      <w:r w:rsidRPr="003A0083">
        <w:rPr>
          <w:rFonts w:ascii="Arial" w:eastAsia="Times New Roman" w:hAnsi="Arial" w:cs="Arial"/>
          <w:color w:val="202122"/>
          <w:kern w:val="0"/>
          <w:sz w:val="21"/>
          <w:szCs w:val="21"/>
          <w:lang w:eastAsia="ru-RU"/>
          <w14:ligatures w14:val="none"/>
        </w:rPr>
        <w:t>Основной предел приёма определяется эквивалентной изотропно-излучаемой мощностью (ЭИИМ) радиоустройства со скоростью передачи 250 кбит/с. В России возможно использование радиоустройств без получения отдельных разрешений ГКРЧ на использование радиочастот, а также на безлицензионный ввоз устройств с максимальной ЭИИМ - 100мВт. Компромиссы возможны в пользу более радикально встраиваемых устройств с ещё более низкой потребностью в энергии, путём определения не одного, а нескольких физических уровней. Первоначально были определены низкие скорости передачи в 20 и 40 кбит/с, скорость в 100 кбит/с была добавлена в текущем перевыпуске.</w:t>
      </w:r>
    </w:p>
    <w:p w:rsidR="003A0083" w:rsidRPr="003A0083" w:rsidRDefault="003A0083" w:rsidP="003A0083">
      <w:pPr>
        <w:shd w:val="clear" w:color="auto" w:fill="FFFFFF"/>
        <w:spacing w:before="120" w:after="120"/>
        <w:rPr>
          <w:rFonts w:ascii="Arial" w:eastAsia="Times New Roman" w:hAnsi="Arial" w:cs="Arial"/>
          <w:color w:val="202122"/>
          <w:kern w:val="0"/>
          <w:sz w:val="21"/>
          <w:szCs w:val="21"/>
          <w:lang w:eastAsia="ru-RU"/>
          <w14:ligatures w14:val="none"/>
        </w:rPr>
      </w:pPr>
      <w:r w:rsidRPr="003A0083">
        <w:rPr>
          <w:rFonts w:ascii="Arial" w:eastAsia="Times New Roman" w:hAnsi="Arial" w:cs="Arial"/>
          <w:color w:val="202122"/>
          <w:kern w:val="0"/>
          <w:sz w:val="21"/>
          <w:szCs w:val="21"/>
          <w:lang w:eastAsia="ru-RU"/>
          <w14:ligatures w14:val="none"/>
        </w:rPr>
        <w:t>Ещё более низкие скорости передачи могут быть рассмотрены с результирующим эффектом снижения энергопотребления. Как уже упоминалось, главной отличительной особенностью стандарта 802.15.4 среди беспроводных персональных сетей является низкая стоимость производства и расходов по эксплуатации, простота технологии.</w:t>
      </w:r>
    </w:p>
    <w:p w:rsidR="003A0083" w:rsidRPr="003A0083" w:rsidRDefault="003A0083" w:rsidP="003A0083">
      <w:pPr>
        <w:shd w:val="clear" w:color="auto" w:fill="FFFFFF"/>
        <w:spacing w:before="120" w:after="120"/>
        <w:rPr>
          <w:rFonts w:ascii="Arial" w:eastAsia="Times New Roman" w:hAnsi="Arial" w:cs="Arial"/>
          <w:color w:val="202122"/>
          <w:kern w:val="0"/>
          <w:sz w:val="21"/>
          <w:szCs w:val="21"/>
          <w:lang w:eastAsia="ru-RU"/>
          <w14:ligatures w14:val="none"/>
        </w:rPr>
      </w:pPr>
      <w:r w:rsidRPr="003A0083">
        <w:rPr>
          <w:rFonts w:ascii="Arial" w:eastAsia="Times New Roman" w:hAnsi="Arial" w:cs="Arial"/>
          <w:color w:val="202122"/>
          <w:kern w:val="0"/>
          <w:sz w:val="21"/>
          <w:szCs w:val="21"/>
          <w:lang w:eastAsia="ru-RU"/>
          <w14:ligatures w14:val="none"/>
        </w:rPr>
        <w:t>В ряду важнейших функций находятся обеспечение работы в режиме реального времени посредством сохранения временных слотов, предотвращение одновременного доступа и комплексная поддержка защиты сетей. Устройства также включают функции управления расходом энергии, такие как качество соединений и детектирование энергии. Совместимые со стандартом 802.15.4 устройства могут использовать одну из трёх возможных частотных полос для работы.</w:t>
      </w:r>
    </w:p>
    <w:p w:rsidR="003A0083" w:rsidRPr="003A0083" w:rsidRDefault="003A0083" w:rsidP="003A0083">
      <w:pPr>
        <w:pBdr>
          <w:bottom w:val="single" w:sz="6" w:space="0" w:color="A2A9B1"/>
        </w:pBdr>
        <w:shd w:val="clear" w:color="auto" w:fill="FFFFFF"/>
        <w:spacing w:before="240" w:after="60"/>
        <w:outlineLvl w:val="1"/>
        <w:rPr>
          <w:rFonts w:ascii="Georgia" w:eastAsia="Times New Roman" w:hAnsi="Georgia" w:cs="Times New Roman"/>
          <w:color w:val="000000"/>
          <w:kern w:val="0"/>
          <w:sz w:val="36"/>
          <w:szCs w:val="36"/>
          <w:lang w:eastAsia="ru-RU"/>
          <w14:ligatures w14:val="none"/>
        </w:rPr>
      </w:pPr>
      <w:r w:rsidRPr="003A0083">
        <w:rPr>
          <w:rFonts w:ascii="Georgia" w:eastAsia="Times New Roman" w:hAnsi="Georgia" w:cs="Times New Roman"/>
          <w:color w:val="000000"/>
          <w:kern w:val="0"/>
          <w:sz w:val="36"/>
          <w:szCs w:val="36"/>
          <w:lang w:eastAsia="ru-RU"/>
          <w14:ligatures w14:val="none"/>
        </w:rPr>
        <w:t>Архитектура протокола</w:t>
      </w:r>
      <w:r w:rsidRPr="003A0083">
        <w:rPr>
          <w:rFonts w:ascii="Arial" w:eastAsia="Times New Roman" w:hAnsi="Arial" w:cs="Arial"/>
          <w:color w:val="54595D"/>
          <w:kern w:val="0"/>
          <w:lang w:eastAsia="ru-RU"/>
          <w14:ligatures w14:val="none"/>
        </w:rPr>
        <w:t>[</w:t>
      </w:r>
      <w:hyperlink r:id="rId14" w:tooltip="Редактировать раздел " w:history="1">
        <w:r w:rsidRPr="003A0083">
          <w:rPr>
            <w:rFonts w:ascii="Arial" w:eastAsia="Times New Roman" w:hAnsi="Arial" w:cs="Arial"/>
            <w:color w:val="0645AD"/>
            <w:kern w:val="0"/>
            <w:u w:val="single"/>
            <w:lang w:eastAsia="ru-RU"/>
            <w14:ligatures w14:val="none"/>
          </w:rPr>
          <w:t>править</w:t>
        </w:r>
      </w:hyperlink>
      <w:r w:rsidRPr="003A0083">
        <w:rPr>
          <w:rFonts w:ascii="Arial" w:eastAsia="Times New Roman" w:hAnsi="Arial" w:cs="Arial"/>
          <w:color w:val="54595D"/>
          <w:kern w:val="0"/>
          <w:lang w:eastAsia="ru-RU"/>
          <w14:ligatures w14:val="none"/>
        </w:rPr>
        <w:t> | </w:t>
      </w:r>
      <w:hyperlink r:id="rId15" w:tooltip="Редактировать код раздела " w:history="1">
        <w:r w:rsidRPr="003A0083">
          <w:rPr>
            <w:rFonts w:ascii="Arial" w:eastAsia="Times New Roman" w:hAnsi="Arial" w:cs="Arial"/>
            <w:color w:val="0645AD"/>
            <w:kern w:val="0"/>
            <w:u w:val="single"/>
            <w:lang w:eastAsia="ru-RU"/>
            <w14:ligatures w14:val="none"/>
          </w:rPr>
          <w:t>править код</w:t>
        </w:r>
      </w:hyperlink>
      <w:r w:rsidRPr="003A0083">
        <w:rPr>
          <w:rFonts w:ascii="Arial" w:eastAsia="Times New Roman" w:hAnsi="Arial" w:cs="Arial"/>
          <w:color w:val="54595D"/>
          <w:kern w:val="0"/>
          <w:lang w:eastAsia="ru-RU"/>
          <w14:ligatures w14:val="none"/>
        </w:rPr>
        <w:t>]</w:t>
      </w:r>
    </w:p>
    <w:p w:rsidR="003A0083" w:rsidRPr="003A0083" w:rsidRDefault="003A0083" w:rsidP="003A0083">
      <w:pPr>
        <w:shd w:val="clear" w:color="auto" w:fill="FFFFFF"/>
        <w:spacing w:before="120" w:after="120"/>
        <w:rPr>
          <w:rFonts w:ascii="Arial" w:eastAsia="Times New Roman" w:hAnsi="Arial" w:cs="Arial"/>
          <w:color w:val="202122"/>
          <w:kern w:val="0"/>
          <w:sz w:val="21"/>
          <w:szCs w:val="21"/>
          <w:lang w:eastAsia="ru-RU"/>
          <w14:ligatures w14:val="none"/>
        </w:rPr>
      </w:pPr>
      <w:r w:rsidRPr="003A0083">
        <w:rPr>
          <w:rFonts w:ascii="Arial" w:eastAsia="Times New Roman" w:hAnsi="Arial" w:cs="Arial"/>
          <w:color w:val="202122"/>
          <w:kern w:val="0"/>
          <w:sz w:val="21"/>
          <w:szCs w:val="21"/>
          <w:lang w:eastAsia="ru-RU"/>
          <w14:ligatures w14:val="none"/>
        </w:rPr>
        <w:t>Устройства разработаны с целью взаимодействовать друг с другом посредством понятийной простой беспроводной сети. Определение слоёв сети основано на </w:t>
      </w:r>
      <w:hyperlink r:id="rId16" w:tooltip="Сетевая модель OSI" w:history="1">
        <w:r w:rsidRPr="003A0083">
          <w:rPr>
            <w:rFonts w:ascii="Arial" w:eastAsia="Times New Roman" w:hAnsi="Arial" w:cs="Arial"/>
            <w:color w:val="0645AD"/>
            <w:kern w:val="0"/>
            <w:sz w:val="21"/>
            <w:szCs w:val="21"/>
            <w:u w:val="single"/>
            <w:lang w:eastAsia="ru-RU"/>
            <w14:ligatures w14:val="none"/>
          </w:rPr>
          <w:t>сетевой модели OSI</w:t>
        </w:r>
      </w:hyperlink>
      <w:r w:rsidRPr="003A0083">
        <w:rPr>
          <w:rFonts w:ascii="Arial" w:eastAsia="Times New Roman" w:hAnsi="Arial" w:cs="Arial"/>
          <w:color w:val="202122"/>
          <w:kern w:val="0"/>
          <w:sz w:val="21"/>
          <w:szCs w:val="21"/>
          <w:lang w:eastAsia="ru-RU"/>
          <w14:ligatures w14:val="none"/>
        </w:rPr>
        <w:t>, хотя только нижние слои определены в стандарте, взаимодействие с верхними слоями предусматривается, с возможным использованием подуровня управления логической связью, допуская МАС сквозь подуровень сходимости. Реализованные устройства могут полагаться на внешние устройства или быть просто встроены как самостоятельно функционирующие устройства.</w:t>
      </w:r>
    </w:p>
    <w:p w:rsidR="003A0083" w:rsidRPr="003A0083" w:rsidRDefault="003A0083" w:rsidP="003A0083">
      <w:pPr>
        <w:shd w:val="clear" w:color="auto" w:fill="FFFFFF"/>
        <w:spacing w:before="72"/>
        <w:outlineLvl w:val="2"/>
        <w:rPr>
          <w:rFonts w:ascii="Arial" w:eastAsia="Times New Roman" w:hAnsi="Arial" w:cs="Arial"/>
          <w:b/>
          <w:bCs/>
          <w:color w:val="000000"/>
          <w:kern w:val="0"/>
          <w:sz w:val="29"/>
          <w:szCs w:val="29"/>
          <w:lang w:eastAsia="ru-RU"/>
          <w14:ligatures w14:val="none"/>
        </w:rPr>
      </w:pPr>
      <w:r w:rsidRPr="003A0083">
        <w:rPr>
          <w:rFonts w:ascii="Arial" w:eastAsia="Times New Roman" w:hAnsi="Arial" w:cs="Arial"/>
          <w:b/>
          <w:bCs/>
          <w:color w:val="000000"/>
          <w:kern w:val="0"/>
          <w:sz w:val="29"/>
          <w:szCs w:val="29"/>
          <w:lang w:eastAsia="ru-RU"/>
          <w14:ligatures w14:val="none"/>
        </w:rPr>
        <w:t>Физический слой</w:t>
      </w:r>
      <w:r w:rsidRPr="003A0083">
        <w:rPr>
          <w:rFonts w:ascii="Arial" w:eastAsia="Times New Roman" w:hAnsi="Arial" w:cs="Arial"/>
          <w:color w:val="54595D"/>
          <w:kern w:val="0"/>
          <w:lang w:eastAsia="ru-RU"/>
          <w14:ligatures w14:val="none"/>
        </w:rPr>
        <w:t>[</w:t>
      </w:r>
      <w:hyperlink r:id="rId17" w:tooltip="Редактировать раздел " w:history="1">
        <w:r w:rsidRPr="003A0083">
          <w:rPr>
            <w:rFonts w:ascii="Arial" w:eastAsia="Times New Roman" w:hAnsi="Arial" w:cs="Arial"/>
            <w:color w:val="0645AD"/>
            <w:kern w:val="0"/>
            <w:u w:val="single"/>
            <w:lang w:eastAsia="ru-RU"/>
            <w14:ligatures w14:val="none"/>
          </w:rPr>
          <w:t>править</w:t>
        </w:r>
      </w:hyperlink>
      <w:r w:rsidRPr="003A0083">
        <w:rPr>
          <w:rFonts w:ascii="Arial" w:eastAsia="Times New Roman" w:hAnsi="Arial" w:cs="Arial"/>
          <w:color w:val="54595D"/>
          <w:kern w:val="0"/>
          <w:lang w:eastAsia="ru-RU"/>
          <w14:ligatures w14:val="none"/>
        </w:rPr>
        <w:t> | </w:t>
      </w:r>
      <w:hyperlink r:id="rId18" w:tooltip="Редактировать код раздела " w:history="1">
        <w:r w:rsidRPr="003A0083">
          <w:rPr>
            <w:rFonts w:ascii="Arial" w:eastAsia="Times New Roman" w:hAnsi="Arial" w:cs="Arial"/>
            <w:color w:val="0645AD"/>
            <w:kern w:val="0"/>
            <w:u w:val="single"/>
            <w:lang w:eastAsia="ru-RU"/>
            <w14:ligatures w14:val="none"/>
          </w:rPr>
          <w:t>править код</w:t>
        </w:r>
      </w:hyperlink>
      <w:r w:rsidRPr="003A0083">
        <w:rPr>
          <w:rFonts w:ascii="Arial" w:eastAsia="Times New Roman" w:hAnsi="Arial" w:cs="Arial"/>
          <w:color w:val="54595D"/>
          <w:kern w:val="0"/>
          <w:lang w:eastAsia="ru-RU"/>
          <w14:ligatures w14:val="none"/>
        </w:rPr>
        <w:t>]</w:t>
      </w:r>
    </w:p>
    <w:p w:rsidR="003A0083" w:rsidRPr="003A0083" w:rsidRDefault="003A0083" w:rsidP="003A0083">
      <w:pPr>
        <w:shd w:val="clear" w:color="auto" w:fill="FFFFFF"/>
        <w:spacing w:before="120" w:after="120"/>
        <w:rPr>
          <w:rFonts w:ascii="Arial" w:eastAsia="Times New Roman" w:hAnsi="Arial" w:cs="Arial"/>
          <w:color w:val="202122"/>
          <w:kern w:val="0"/>
          <w:sz w:val="21"/>
          <w:szCs w:val="21"/>
          <w:lang w:eastAsia="ru-RU"/>
          <w14:ligatures w14:val="none"/>
        </w:rPr>
      </w:pPr>
      <w:r w:rsidRPr="003A0083">
        <w:rPr>
          <w:rFonts w:ascii="Arial" w:eastAsia="Times New Roman" w:hAnsi="Arial" w:cs="Arial"/>
          <w:color w:val="202122"/>
          <w:kern w:val="0"/>
          <w:sz w:val="21"/>
          <w:szCs w:val="21"/>
          <w:lang w:eastAsia="ru-RU"/>
          <w14:ligatures w14:val="none"/>
        </w:rPr>
        <w:t>Физический слой, в конечном счете, предоставляет услуги передачи данных, также как и интерфейс организации управления физическим слоем и обеспечивает базу данных информации соответствующей персональной сети. Таким образом физический слой управляет трансиверной радиостанцией и выполняет выбор каналов и энергии и сигнальные функции управления. Он действует в одной из трёх возможных нелицензируемых радиочастотных полосах.</w:t>
      </w:r>
    </w:p>
    <w:p w:rsidR="003A0083" w:rsidRPr="003A0083" w:rsidRDefault="003A0083" w:rsidP="003A0083">
      <w:pPr>
        <w:numPr>
          <w:ilvl w:val="0"/>
          <w:numId w:val="1"/>
        </w:numPr>
        <w:shd w:val="clear" w:color="auto" w:fill="FFFFFF"/>
        <w:spacing w:before="100" w:beforeAutospacing="1" w:after="24"/>
        <w:ind w:left="1104"/>
        <w:rPr>
          <w:rFonts w:ascii="Arial" w:eastAsia="Times New Roman" w:hAnsi="Arial" w:cs="Arial"/>
          <w:color w:val="202122"/>
          <w:kern w:val="0"/>
          <w:sz w:val="21"/>
          <w:szCs w:val="21"/>
          <w:lang w:eastAsia="ru-RU"/>
          <w14:ligatures w14:val="none"/>
        </w:rPr>
      </w:pPr>
      <w:r w:rsidRPr="003A0083">
        <w:rPr>
          <w:rFonts w:ascii="Arial" w:eastAsia="Times New Roman" w:hAnsi="Arial" w:cs="Arial"/>
          <w:color w:val="202122"/>
          <w:kern w:val="0"/>
          <w:sz w:val="21"/>
          <w:szCs w:val="21"/>
          <w:lang w:eastAsia="ru-RU"/>
          <w14:ligatures w14:val="none"/>
        </w:rPr>
        <w:t>868,0—868,6 МГц: Европа, разрешается один канал связи (2003, 2006)</w:t>
      </w:r>
    </w:p>
    <w:p w:rsidR="003A0083" w:rsidRPr="003A0083" w:rsidRDefault="003A0083" w:rsidP="003A0083">
      <w:pPr>
        <w:numPr>
          <w:ilvl w:val="0"/>
          <w:numId w:val="1"/>
        </w:numPr>
        <w:shd w:val="clear" w:color="auto" w:fill="FFFFFF"/>
        <w:spacing w:before="100" w:beforeAutospacing="1" w:after="24"/>
        <w:ind w:left="1104"/>
        <w:rPr>
          <w:rFonts w:ascii="Arial" w:eastAsia="Times New Roman" w:hAnsi="Arial" w:cs="Arial"/>
          <w:color w:val="202122"/>
          <w:kern w:val="0"/>
          <w:sz w:val="21"/>
          <w:szCs w:val="21"/>
          <w:lang w:eastAsia="ru-RU"/>
          <w14:ligatures w14:val="none"/>
        </w:rPr>
      </w:pPr>
      <w:r w:rsidRPr="003A0083">
        <w:rPr>
          <w:rFonts w:ascii="Arial" w:eastAsia="Times New Roman" w:hAnsi="Arial" w:cs="Arial"/>
          <w:color w:val="202122"/>
          <w:kern w:val="0"/>
          <w:sz w:val="21"/>
          <w:szCs w:val="21"/>
          <w:lang w:eastAsia="ru-RU"/>
          <w14:ligatures w14:val="none"/>
        </w:rPr>
        <w:lastRenderedPageBreak/>
        <w:t>902—928 МГц: Северная Америка, свыше десяти каналов (2003), расширено до тридцати (2006)</w:t>
      </w:r>
    </w:p>
    <w:p w:rsidR="003A0083" w:rsidRPr="003A0083" w:rsidRDefault="003A0083" w:rsidP="003A0083">
      <w:pPr>
        <w:numPr>
          <w:ilvl w:val="0"/>
          <w:numId w:val="1"/>
        </w:numPr>
        <w:shd w:val="clear" w:color="auto" w:fill="FFFFFF"/>
        <w:spacing w:before="100" w:beforeAutospacing="1" w:after="24"/>
        <w:ind w:left="1104"/>
        <w:rPr>
          <w:rFonts w:ascii="Arial" w:eastAsia="Times New Roman" w:hAnsi="Arial" w:cs="Arial"/>
          <w:color w:val="202122"/>
          <w:kern w:val="0"/>
          <w:sz w:val="21"/>
          <w:szCs w:val="21"/>
          <w:lang w:eastAsia="ru-RU"/>
          <w14:ligatures w14:val="none"/>
        </w:rPr>
      </w:pPr>
      <w:r w:rsidRPr="003A0083">
        <w:rPr>
          <w:rFonts w:ascii="Arial" w:eastAsia="Times New Roman" w:hAnsi="Arial" w:cs="Arial"/>
          <w:color w:val="202122"/>
          <w:kern w:val="0"/>
          <w:sz w:val="21"/>
          <w:szCs w:val="21"/>
          <w:lang w:eastAsia="ru-RU"/>
          <w14:ligatures w14:val="none"/>
        </w:rPr>
        <w:t>2400—2483,5 МГц: используется во всём мире (в том числе и в России), свыше шестнадцати каналов (2003, 2006)</w:t>
      </w:r>
    </w:p>
    <w:p w:rsidR="003A0083" w:rsidRPr="003A0083" w:rsidRDefault="003A0083" w:rsidP="003A0083">
      <w:pPr>
        <w:shd w:val="clear" w:color="auto" w:fill="FFFFFF"/>
        <w:spacing w:before="120" w:after="120"/>
        <w:rPr>
          <w:rFonts w:ascii="Arial" w:eastAsia="Times New Roman" w:hAnsi="Arial" w:cs="Arial"/>
          <w:color w:val="202122"/>
          <w:kern w:val="0"/>
          <w:sz w:val="21"/>
          <w:szCs w:val="21"/>
          <w:lang w:eastAsia="ru-RU"/>
          <w14:ligatures w14:val="none"/>
        </w:rPr>
      </w:pPr>
      <w:r w:rsidRPr="003A0083">
        <w:rPr>
          <w:rFonts w:ascii="Arial" w:eastAsia="Times New Roman" w:hAnsi="Arial" w:cs="Arial"/>
          <w:color w:val="202122"/>
          <w:kern w:val="0"/>
          <w:sz w:val="21"/>
          <w:szCs w:val="21"/>
          <w:lang w:eastAsia="ru-RU"/>
          <w14:ligatures w14:val="none"/>
        </w:rPr>
        <w:t>Первоначальная версия 2003 стандарта определяет два физических слоя, основанных на </w:t>
      </w:r>
      <w:hyperlink r:id="rId19" w:tooltip="Метод расширения спектра методом прямой последовательности" w:history="1">
        <w:r w:rsidRPr="003A0083">
          <w:rPr>
            <w:rFonts w:ascii="Arial" w:eastAsia="Times New Roman" w:hAnsi="Arial" w:cs="Arial"/>
            <w:color w:val="0645AD"/>
            <w:kern w:val="0"/>
            <w:sz w:val="21"/>
            <w:szCs w:val="21"/>
            <w:u w:val="single"/>
            <w:lang w:eastAsia="ru-RU"/>
            <w14:ligatures w14:val="none"/>
          </w:rPr>
          <w:t>широкополосной модуляции с прямым расширением спектра</w:t>
        </w:r>
      </w:hyperlink>
      <w:r w:rsidRPr="003A0083">
        <w:rPr>
          <w:rFonts w:ascii="Arial" w:eastAsia="Times New Roman" w:hAnsi="Arial" w:cs="Arial"/>
          <w:color w:val="202122"/>
          <w:kern w:val="0"/>
          <w:sz w:val="21"/>
          <w:szCs w:val="21"/>
          <w:lang w:eastAsia="ru-RU"/>
          <w14:ligatures w14:val="none"/>
        </w:rPr>
        <w:t>, один работает на полосе 868/915 МГц со скоростью передачи в 20 и 40 кбит/с, а другой — на полосе 2450 МГц со скоростью 250 кбит/с.</w:t>
      </w:r>
    </w:p>
    <w:p w:rsidR="003A0083" w:rsidRPr="003A0083" w:rsidRDefault="003A0083" w:rsidP="003A0083">
      <w:pPr>
        <w:shd w:val="clear" w:color="auto" w:fill="FFFFFF"/>
        <w:spacing w:before="120" w:after="120"/>
        <w:rPr>
          <w:rFonts w:ascii="Arial" w:eastAsia="Times New Roman" w:hAnsi="Arial" w:cs="Arial"/>
          <w:color w:val="202122"/>
          <w:kern w:val="0"/>
          <w:sz w:val="21"/>
          <w:szCs w:val="21"/>
          <w:lang w:eastAsia="ru-RU"/>
          <w14:ligatures w14:val="none"/>
        </w:rPr>
      </w:pPr>
      <w:r w:rsidRPr="003A0083">
        <w:rPr>
          <w:rFonts w:ascii="Arial" w:eastAsia="Times New Roman" w:hAnsi="Arial" w:cs="Arial"/>
          <w:color w:val="202122"/>
          <w:kern w:val="0"/>
          <w:sz w:val="21"/>
          <w:szCs w:val="21"/>
          <w:lang w:eastAsia="ru-RU"/>
          <w14:ligatures w14:val="none"/>
        </w:rPr>
        <w:t>Перевыпуск 2006 повышает максимальные скорости передачи данных на частотах 868/915 МГц, также придавая им скорости в 100 и 250 кбит/с. Кроме того, он идёт дальше, определяя четыре физических уровня в зависимости от метода модуляции. Три из них сохраняют подход широкополосной модуляции, в диапазоне 868/915 МГц используется как двоичная так и квадратурная </w:t>
      </w:r>
      <w:hyperlink r:id="rId20" w:anchor="%D0%9A%D0%B2%D0%B0%D0%B4%D1%80%D0%B0%D1%82%D1%83%D1%80%D0%BD%D0%B0%D1%8F_%D1%84%D0%B0%D0%B7%D0%BE%D0%B2%D0%B0%D1%8F_%D0%BC%D0%B0%D0%BD%D0%B8%D0%BF%D1%83%D0%BB%D1%8F%D1%86%D0%B8%D1%8F" w:tooltip="Фазовая манипуляция" w:history="1">
        <w:r w:rsidRPr="003A0083">
          <w:rPr>
            <w:rFonts w:ascii="Arial" w:eastAsia="Times New Roman" w:hAnsi="Arial" w:cs="Arial"/>
            <w:color w:val="0645AD"/>
            <w:kern w:val="0"/>
            <w:sz w:val="21"/>
            <w:szCs w:val="21"/>
            <w:u w:val="single"/>
            <w:lang w:eastAsia="ru-RU"/>
            <w14:ligatures w14:val="none"/>
          </w:rPr>
          <w:t>фазовая манипуляция</w:t>
        </w:r>
      </w:hyperlink>
      <w:r w:rsidRPr="003A0083">
        <w:rPr>
          <w:rFonts w:ascii="Arial" w:eastAsia="Times New Roman" w:hAnsi="Arial" w:cs="Arial"/>
          <w:color w:val="202122"/>
          <w:kern w:val="0"/>
          <w:sz w:val="21"/>
          <w:szCs w:val="21"/>
          <w:lang w:eastAsia="ru-RU"/>
          <w14:ligatures w14:val="none"/>
        </w:rPr>
        <w:t> (последняя выглядит более оптимальной) в диапазоне 2450 МГц, с помощью последнего. Как альтернатива, оптимальный слой на частоте 868/915 МГц определяется используя комбинацию двоичного кодирования и амплитудной манипуляции (таким образом, на основе параллельного, а не последовательного расширения спектра). Возможно динамическое переключение между поддерживаемыми слоями 868/915 МГц.</w:t>
      </w:r>
    </w:p>
    <w:p w:rsidR="003A0083" w:rsidRPr="003A0083" w:rsidRDefault="003A0083" w:rsidP="003A0083">
      <w:pPr>
        <w:shd w:val="clear" w:color="auto" w:fill="FFFFFF"/>
        <w:spacing w:before="120" w:after="120"/>
        <w:rPr>
          <w:rFonts w:ascii="Arial" w:eastAsia="Times New Roman" w:hAnsi="Arial" w:cs="Arial"/>
          <w:color w:val="202122"/>
          <w:kern w:val="0"/>
          <w:sz w:val="21"/>
          <w:szCs w:val="21"/>
          <w:lang w:eastAsia="ru-RU"/>
          <w14:ligatures w14:val="none"/>
        </w:rPr>
      </w:pPr>
      <w:r w:rsidRPr="003A0083">
        <w:rPr>
          <w:rFonts w:ascii="Arial" w:eastAsia="Times New Roman" w:hAnsi="Arial" w:cs="Arial"/>
          <w:color w:val="202122"/>
          <w:kern w:val="0"/>
          <w:sz w:val="21"/>
          <w:szCs w:val="21"/>
          <w:lang w:eastAsia="ru-RU"/>
          <w14:ligatures w14:val="none"/>
        </w:rPr>
        <w:t>Кроме этих трёх диапазонов, исследовательская группа IEEE 802.15.4c принимает во внимание недавно открытые диапазоны 314—316 МГц, 430—434 МГц, и 779—787 МГц в Китае, в то время как целевая группа IEEE 802.15.4d определяет поправку к существующему стандарту 802.15.4-2006, чтобы поддерживать новый диапазон 950-956 МГц в Японии. Первые поправки к стандарту, внесённые этими группами, были выпущены в апреле 2009.</w:t>
      </w:r>
    </w:p>
    <w:p w:rsidR="003A0083" w:rsidRPr="003A0083" w:rsidRDefault="003A0083" w:rsidP="003A0083">
      <w:pPr>
        <w:shd w:val="clear" w:color="auto" w:fill="FFFFFF"/>
        <w:spacing w:before="120" w:after="120"/>
        <w:rPr>
          <w:rFonts w:ascii="Arial" w:eastAsia="Times New Roman" w:hAnsi="Arial" w:cs="Arial"/>
          <w:color w:val="202122"/>
          <w:kern w:val="0"/>
          <w:sz w:val="21"/>
          <w:szCs w:val="21"/>
          <w:lang w:eastAsia="ru-RU"/>
          <w14:ligatures w14:val="none"/>
        </w:rPr>
      </w:pPr>
      <w:r w:rsidRPr="003A0083">
        <w:rPr>
          <w:rFonts w:ascii="Arial" w:eastAsia="Times New Roman" w:hAnsi="Arial" w:cs="Arial"/>
          <w:color w:val="202122"/>
          <w:kern w:val="0"/>
          <w:sz w:val="21"/>
          <w:szCs w:val="21"/>
          <w:lang w:eastAsia="ru-RU"/>
          <w14:ligatures w14:val="none"/>
        </w:rPr>
        <w:t>В августе 2007 IEEE 802.15.4a расширила четыре физических слоя, доступных в ранней версии 2006, до шести, включая один физический слой, использующий последовательную радиотехнологию для высокоскоростной передачи данных Ultra-wideband (UWB) и другую, использующую частотное расширение спектра (CSS). Физический слой UWB выделен частотами в трёх диапазонах:</w:t>
      </w:r>
    </w:p>
    <w:p w:rsidR="003A0083" w:rsidRPr="003A0083" w:rsidRDefault="003A0083" w:rsidP="003A0083">
      <w:pPr>
        <w:numPr>
          <w:ilvl w:val="0"/>
          <w:numId w:val="2"/>
        </w:numPr>
        <w:shd w:val="clear" w:color="auto" w:fill="FFFFFF"/>
        <w:spacing w:before="100" w:beforeAutospacing="1" w:after="24"/>
        <w:ind w:left="1104"/>
        <w:rPr>
          <w:rFonts w:ascii="Arial" w:eastAsia="Times New Roman" w:hAnsi="Arial" w:cs="Arial"/>
          <w:color w:val="202122"/>
          <w:kern w:val="0"/>
          <w:sz w:val="21"/>
          <w:szCs w:val="21"/>
          <w:lang w:eastAsia="ru-RU"/>
          <w14:ligatures w14:val="none"/>
        </w:rPr>
      </w:pPr>
      <w:r w:rsidRPr="003A0083">
        <w:rPr>
          <w:rFonts w:ascii="Arial" w:eastAsia="Times New Roman" w:hAnsi="Arial" w:cs="Arial"/>
          <w:color w:val="202122"/>
          <w:kern w:val="0"/>
          <w:sz w:val="21"/>
          <w:szCs w:val="21"/>
          <w:lang w:eastAsia="ru-RU"/>
          <w14:ligatures w14:val="none"/>
        </w:rPr>
        <w:t>до 1 ГГц</w:t>
      </w:r>
    </w:p>
    <w:p w:rsidR="003A0083" w:rsidRPr="003A0083" w:rsidRDefault="003A0083" w:rsidP="003A0083">
      <w:pPr>
        <w:numPr>
          <w:ilvl w:val="0"/>
          <w:numId w:val="2"/>
        </w:numPr>
        <w:shd w:val="clear" w:color="auto" w:fill="FFFFFF"/>
        <w:spacing w:before="100" w:beforeAutospacing="1" w:after="24"/>
        <w:ind w:left="1104"/>
        <w:rPr>
          <w:rFonts w:ascii="Arial" w:eastAsia="Times New Roman" w:hAnsi="Arial" w:cs="Arial"/>
          <w:color w:val="202122"/>
          <w:kern w:val="0"/>
          <w:sz w:val="21"/>
          <w:szCs w:val="21"/>
          <w:lang w:eastAsia="ru-RU"/>
          <w14:ligatures w14:val="none"/>
        </w:rPr>
      </w:pPr>
      <w:r w:rsidRPr="003A0083">
        <w:rPr>
          <w:rFonts w:ascii="Arial" w:eastAsia="Times New Roman" w:hAnsi="Arial" w:cs="Arial"/>
          <w:color w:val="202122"/>
          <w:kern w:val="0"/>
          <w:sz w:val="21"/>
          <w:szCs w:val="21"/>
          <w:lang w:eastAsia="ru-RU"/>
          <w14:ligatures w14:val="none"/>
        </w:rPr>
        <w:t>между 3 и 5 ГГц</w:t>
      </w:r>
    </w:p>
    <w:p w:rsidR="003A0083" w:rsidRPr="003A0083" w:rsidRDefault="003A0083" w:rsidP="003A0083">
      <w:pPr>
        <w:numPr>
          <w:ilvl w:val="0"/>
          <w:numId w:val="2"/>
        </w:numPr>
        <w:shd w:val="clear" w:color="auto" w:fill="FFFFFF"/>
        <w:spacing w:before="100" w:beforeAutospacing="1" w:after="24"/>
        <w:ind w:left="1104"/>
        <w:rPr>
          <w:rFonts w:ascii="Arial" w:eastAsia="Times New Roman" w:hAnsi="Arial" w:cs="Arial"/>
          <w:color w:val="202122"/>
          <w:kern w:val="0"/>
          <w:sz w:val="21"/>
          <w:szCs w:val="21"/>
          <w:lang w:eastAsia="ru-RU"/>
          <w14:ligatures w14:val="none"/>
        </w:rPr>
      </w:pPr>
      <w:r w:rsidRPr="003A0083">
        <w:rPr>
          <w:rFonts w:ascii="Arial" w:eastAsia="Times New Roman" w:hAnsi="Arial" w:cs="Arial"/>
          <w:color w:val="202122"/>
          <w:kern w:val="0"/>
          <w:sz w:val="21"/>
          <w:szCs w:val="21"/>
          <w:lang w:eastAsia="ru-RU"/>
          <w14:ligatures w14:val="none"/>
        </w:rPr>
        <w:t>между 6 и 10 ГГц.</w:t>
      </w:r>
    </w:p>
    <w:p w:rsidR="003A0083" w:rsidRPr="003A0083" w:rsidRDefault="003A0083" w:rsidP="003A0083">
      <w:pPr>
        <w:shd w:val="clear" w:color="auto" w:fill="FFFFFF"/>
        <w:spacing w:before="120" w:after="120"/>
        <w:rPr>
          <w:rFonts w:ascii="Arial" w:eastAsia="Times New Roman" w:hAnsi="Arial" w:cs="Arial"/>
          <w:color w:val="202122"/>
          <w:kern w:val="0"/>
          <w:sz w:val="21"/>
          <w:szCs w:val="21"/>
          <w:lang w:eastAsia="ru-RU"/>
          <w14:ligatures w14:val="none"/>
        </w:rPr>
      </w:pPr>
      <w:r w:rsidRPr="003A0083">
        <w:rPr>
          <w:rFonts w:ascii="Arial" w:eastAsia="Times New Roman" w:hAnsi="Arial" w:cs="Arial"/>
          <w:color w:val="202122"/>
          <w:kern w:val="0"/>
          <w:sz w:val="21"/>
          <w:szCs w:val="21"/>
          <w:lang w:eastAsia="ru-RU"/>
          <w14:ligatures w14:val="none"/>
        </w:rPr>
        <w:t>На физический слой CSS выделен спектр в полосе 2450 МГц диапазона ISM.</w:t>
      </w:r>
    </w:p>
    <w:p w:rsidR="003A0083" w:rsidRPr="003A0083" w:rsidRDefault="003A0083" w:rsidP="003A0083">
      <w:pPr>
        <w:shd w:val="clear" w:color="auto" w:fill="FFFFFF"/>
        <w:spacing w:before="120" w:after="120"/>
        <w:rPr>
          <w:rFonts w:ascii="Arial" w:eastAsia="Times New Roman" w:hAnsi="Arial" w:cs="Arial"/>
          <w:color w:val="202122"/>
          <w:kern w:val="0"/>
          <w:sz w:val="21"/>
          <w:szCs w:val="21"/>
          <w:lang w:eastAsia="ru-RU"/>
          <w14:ligatures w14:val="none"/>
        </w:rPr>
      </w:pPr>
      <w:r w:rsidRPr="003A0083">
        <w:rPr>
          <w:rFonts w:ascii="Arial" w:eastAsia="Times New Roman" w:hAnsi="Arial" w:cs="Arial"/>
          <w:color w:val="202122"/>
          <w:kern w:val="0"/>
          <w:sz w:val="21"/>
          <w:szCs w:val="21"/>
          <w:lang w:eastAsia="ru-RU"/>
          <w14:ligatures w14:val="none"/>
        </w:rPr>
        <w:t>В апреле 2009 стандарты IEEE 802.15.4c и IEEE 802.15.4d расширили доступные физические слои, добавив несколько слоёв, один из добавочных для частоты 780 МГц, используя </w:t>
      </w:r>
      <w:hyperlink r:id="rId21" w:tooltip="Квадратурная фазовая манипуляция" w:history="1">
        <w:r w:rsidRPr="003A0083">
          <w:rPr>
            <w:rFonts w:ascii="Arial" w:eastAsia="Times New Roman" w:hAnsi="Arial" w:cs="Arial"/>
            <w:color w:val="0645AD"/>
            <w:kern w:val="0"/>
            <w:sz w:val="21"/>
            <w:szCs w:val="21"/>
            <w:u w:val="single"/>
            <w:lang w:eastAsia="ru-RU"/>
            <w14:ligatures w14:val="none"/>
          </w:rPr>
          <w:t>квадратурную фазовую манипуляцию</w:t>
        </w:r>
      </w:hyperlink>
      <w:r w:rsidRPr="003A0083">
        <w:rPr>
          <w:rFonts w:ascii="Arial" w:eastAsia="Times New Roman" w:hAnsi="Arial" w:cs="Arial"/>
          <w:color w:val="202122"/>
          <w:kern w:val="0"/>
          <w:sz w:val="21"/>
          <w:szCs w:val="21"/>
          <w:lang w:eastAsia="ru-RU"/>
          <w14:ligatures w14:val="none"/>
        </w:rPr>
        <w:t> (Quadrature phase-shift keying, QPSK) или фазовую манипуляцию более высоких порядков (</w:t>
      </w:r>
      <w:hyperlink r:id="rId22" w:tooltip="M-PSK (страница отсутствует)" w:history="1">
        <w:r w:rsidRPr="003A0083">
          <w:rPr>
            <w:rFonts w:ascii="Arial" w:eastAsia="Times New Roman" w:hAnsi="Arial" w:cs="Arial"/>
            <w:color w:val="BA0000"/>
            <w:kern w:val="0"/>
            <w:sz w:val="21"/>
            <w:szCs w:val="21"/>
            <w:u w:val="single"/>
            <w:lang w:eastAsia="ru-RU"/>
            <w14:ligatures w14:val="none"/>
          </w:rPr>
          <w:t>M-PSK</w:t>
        </w:r>
      </w:hyperlink>
      <w:r w:rsidRPr="003A0083">
        <w:rPr>
          <w:rFonts w:ascii="Arial" w:eastAsia="Times New Roman" w:hAnsi="Arial" w:cs="Arial"/>
          <w:color w:val="202122"/>
          <w:kern w:val="0"/>
          <w:sz w:val="21"/>
          <w:szCs w:val="21"/>
          <w:lang w:eastAsia="ru-RU"/>
          <w14:ligatures w14:val="none"/>
        </w:rPr>
        <w:t>), другую — для частоты 950 МГц, используя </w:t>
      </w:r>
      <w:hyperlink r:id="rId23" w:tooltip="Гауссовская частотная манипуляция (страница отсутствует)" w:history="1">
        <w:r w:rsidRPr="003A0083">
          <w:rPr>
            <w:rFonts w:ascii="Arial" w:eastAsia="Times New Roman" w:hAnsi="Arial" w:cs="Arial"/>
            <w:color w:val="BA0000"/>
            <w:kern w:val="0"/>
            <w:sz w:val="21"/>
            <w:szCs w:val="21"/>
            <w:u w:val="single"/>
            <w:lang w:eastAsia="ru-RU"/>
            <w14:ligatures w14:val="none"/>
          </w:rPr>
          <w:t>гауссовскую частотную манипуляцию</w:t>
        </w:r>
      </w:hyperlink>
      <w:r w:rsidRPr="003A0083">
        <w:rPr>
          <w:rFonts w:ascii="Arial" w:eastAsia="Times New Roman" w:hAnsi="Arial" w:cs="Arial"/>
          <w:color w:val="202122"/>
          <w:kern w:val="0"/>
          <w:sz w:val="21"/>
          <w:szCs w:val="21"/>
          <w:lang w:eastAsia="ru-RU"/>
          <w14:ligatures w14:val="none"/>
        </w:rPr>
        <w:t> (Gaussian frequency-shift keying, GFSK) или </w:t>
      </w:r>
      <w:hyperlink r:id="rId24" w:tooltip="Двоичная фазовая манипуляция" w:history="1">
        <w:r w:rsidRPr="003A0083">
          <w:rPr>
            <w:rFonts w:ascii="Arial" w:eastAsia="Times New Roman" w:hAnsi="Arial" w:cs="Arial"/>
            <w:color w:val="0645AD"/>
            <w:kern w:val="0"/>
            <w:sz w:val="21"/>
            <w:szCs w:val="21"/>
            <w:u w:val="single"/>
            <w:lang w:eastAsia="ru-RU"/>
            <w14:ligatures w14:val="none"/>
          </w:rPr>
          <w:t>двоичную фазовую манипуляцию</w:t>
        </w:r>
      </w:hyperlink>
      <w:r w:rsidRPr="003A0083">
        <w:rPr>
          <w:rFonts w:ascii="Arial" w:eastAsia="Times New Roman" w:hAnsi="Arial" w:cs="Arial"/>
          <w:color w:val="202122"/>
          <w:kern w:val="0"/>
          <w:sz w:val="21"/>
          <w:szCs w:val="21"/>
          <w:lang w:eastAsia="ru-RU"/>
          <w14:ligatures w14:val="none"/>
        </w:rPr>
        <w:t> (Binary phase-shift keying, BPSK).</w:t>
      </w:r>
    </w:p>
    <w:p w:rsidR="003A0083" w:rsidRPr="003A0083" w:rsidRDefault="003A0083" w:rsidP="003A0083">
      <w:pPr>
        <w:shd w:val="clear" w:color="auto" w:fill="FFFFFF"/>
        <w:spacing w:before="72"/>
        <w:outlineLvl w:val="2"/>
        <w:rPr>
          <w:rFonts w:ascii="Arial" w:eastAsia="Times New Roman" w:hAnsi="Arial" w:cs="Arial"/>
          <w:b/>
          <w:bCs/>
          <w:color w:val="000000"/>
          <w:kern w:val="0"/>
          <w:sz w:val="29"/>
          <w:szCs w:val="29"/>
          <w:lang w:eastAsia="ru-RU"/>
          <w14:ligatures w14:val="none"/>
        </w:rPr>
      </w:pPr>
      <w:r w:rsidRPr="003A0083">
        <w:rPr>
          <w:rFonts w:ascii="Arial" w:eastAsia="Times New Roman" w:hAnsi="Arial" w:cs="Arial"/>
          <w:b/>
          <w:bCs/>
          <w:color w:val="000000"/>
          <w:kern w:val="0"/>
          <w:sz w:val="29"/>
          <w:szCs w:val="29"/>
          <w:lang w:eastAsia="ru-RU"/>
          <w14:ligatures w14:val="none"/>
        </w:rPr>
        <w:t>Слой MAC</w:t>
      </w:r>
      <w:r w:rsidRPr="003A0083">
        <w:rPr>
          <w:rFonts w:ascii="Arial" w:eastAsia="Times New Roman" w:hAnsi="Arial" w:cs="Arial"/>
          <w:color w:val="54595D"/>
          <w:kern w:val="0"/>
          <w:lang w:eastAsia="ru-RU"/>
          <w14:ligatures w14:val="none"/>
        </w:rPr>
        <w:t>[</w:t>
      </w:r>
      <w:hyperlink r:id="rId25" w:tooltip="Редактировать раздел " w:history="1">
        <w:r w:rsidRPr="003A0083">
          <w:rPr>
            <w:rFonts w:ascii="Arial" w:eastAsia="Times New Roman" w:hAnsi="Arial" w:cs="Arial"/>
            <w:color w:val="0645AD"/>
            <w:kern w:val="0"/>
            <w:u w:val="single"/>
            <w:lang w:eastAsia="ru-RU"/>
            <w14:ligatures w14:val="none"/>
          </w:rPr>
          <w:t>править</w:t>
        </w:r>
      </w:hyperlink>
      <w:r w:rsidRPr="003A0083">
        <w:rPr>
          <w:rFonts w:ascii="Arial" w:eastAsia="Times New Roman" w:hAnsi="Arial" w:cs="Arial"/>
          <w:color w:val="54595D"/>
          <w:kern w:val="0"/>
          <w:lang w:eastAsia="ru-RU"/>
          <w14:ligatures w14:val="none"/>
        </w:rPr>
        <w:t> | </w:t>
      </w:r>
      <w:hyperlink r:id="rId26" w:tooltip="Редактировать код раздела " w:history="1">
        <w:r w:rsidRPr="003A0083">
          <w:rPr>
            <w:rFonts w:ascii="Arial" w:eastAsia="Times New Roman" w:hAnsi="Arial" w:cs="Arial"/>
            <w:color w:val="0645AD"/>
            <w:kern w:val="0"/>
            <w:u w:val="single"/>
            <w:lang w:eastAsia="ru-RU"/>
            <w14:ligatures w14:val="none"/>
          </w:rPr>
          <w:t>править код</w:t>
        </w:r>
      </w:hyperlink>
      <w:r w:rsidRPr="003A0083">
        <w:rPr>
          <w:rFonts w:ascii="Arial" w:eastAsia="Times New Roman" w:hAnsi="Arial" w:cs="Arial"/>
          <w:color w:val="54595D"/>
          <w:kern w:val="0"/>
          <w:lang w:eastAsia="ru-RU"/>
          <w14:ligatures w14:val="none"/>
        </w:rPr>
        <w:t>]</w:t>
      </w:r>
    </w:p>
    <w:p w:rsidR="003A0083" w:rsidRPr="003A0083" w:rsidRDefault="003A0083" w:rsidP="003A0083">
      <w:pPr>
        <w:shd w:val="clear" w:color="auto" w:fill="FFFFFF"/>
        <w:spacing w:before="120" w:after="120"/>
        <w:rPr>
          <w:rFonts w:ascii="Arial" w:eastAsia="Times New Roman" w:hAnsi="Arial" w:cs="Arial"/>
          <w:color w:val="202122"/>
          <w:kern w:val="0"/>
          <w:sz w:val="21"/>
          <w:szCs w:val="21"/>
          <w:lang w:eastAsia="ru-RU"/>
          <w14:ligatures w14:val="none"/>
        </w:rPr>
      </w:pPr>
      <w:r w:rsidRPr="003A0083">
        <w:rPr>
          <w:rFonts w:ascii="Arial" w:eastAsia="Times New Roman" w:hAnsi="Arial" w:cs="Arial"/>
          <w:color w:val="202122"/>
          <w:kern w:val="0"/>
          <w:sz w:val="21"/>
          <w:szCs w:val="21"/>
          <w:lang w:eastAsia="ru-RU"/>
          <w14:ligatures w14:val="none"/>
        </w:rPr>
        <w:t>Слой механизма доступа (Media Access Control, МАС) осуществляет передачу фрагментов данных структуры МАС посредством использования физического канала. Кроме информационных услуг, он предлагает управление интерфейсом и сам по себе управляет размещением маячков на каналах. Он также контролирует проверку фрагментов структуры, гарантирует множественный доступ с разделением по времени и управляет связями узлов. Наконец, он предлагает точки-ловушки для услуг безопасности.</w:t>
      </w:r>
    </w:p>
    <w:p w:rsidR="003A0083" w:rsidRPr="003A0083" w:rsidRDefault="003A0083" w:rsidP="003A0083">
      <w:pPr>
        <w:shd w:val="clear" w:color="auto" w:fill="FFFFFF"/>
        <w:spacing w:before="72"/>
        <w:outlineLvl w:val="2"/>
        <w:rPr>
          <w:rFonts w:ascii="Arial" w:eastAsia="Times New Roman" w:hAnsi="Arial" w:cs="Arial"/>
          <w:b/>
          <w:bCs/>
          <w:color w:val="000000"/>
          <w:kern w:val="0"/>
          <w:sz w:val="29"/>
          <w:szCs w:val="29"/>
          <w:lang w:eastAsia="ru-RU"/>
          <w14:ligatures w14:val="none"/>
        </w:rPr>
      </w:pPr>
      <w:r w:rsidRPr="003A0083">
        <w:rPr>
          <w:rFonts w:ascii="Arial" w:eastAsia="Times New Roman" w:hAnsi="Arial" w:cs="Arial"/>
          <w:b/>
          <w:bCs/>
          <w:color w:val="000000"/>
          <w:kern w:val="0"/>
          <w:sz w:val="29"/>
          <w:szCs w:val="29"/>
          <w:lang w:eastAsia="ru-RU"/>
          <w14:ligatures w14:val="none"/>
        </w:rPr>
        <w:t>Высшие слои</w:t>
      </w:r>
      <w:r w:rsidRPr="003A0083">
        <w:rPr>
          <w:rFonts w:ascii="Arial" w:eastAsia="Times New Roman" w:hAnsi="Arial" w:cs="Arial"/>
          <w:color w:val="54595D"/>
          <w:kern w:val="0"/>
          <w:lang w:eastAsia="ru-RU"/>
          <w14:ligatures w14:val="none"/>
        </w:rPr>
        <w:t>[</w:t>
      </w:r>
      <w:hyperlink r:id="rId27" w:tooltip="Редактировать раздел " w:history="1">
        <w:r w:rsidRPr="003A0083">
          <w:rPr>
            <w:rFonts w:ascii="Arial" w:eastAsia="Times New Roman" w:hAnsi="Arial" w:cs="Arial"/>
            <w:color w:val="0645AD"/>
            <w:kern w:val="0"/>
            <w:u w:val="single"/>
            <w:lang w:eastAsia="ru-RU"/>
            <w14:ligatures w14:val="none"/>
          </w:rPr>
          <w:t>править</w:t>
        </w:r>
      </w:hyperlink>
      <w:r w:rsidRPr="003A0083">
        <w:rPr>
          <w:rFonts w:ascii="Arial" w:eastAsia="Times New Roman" w:hAnsi="Arial" w:cs="Arial"/>
          <w:color w:val="54595D"/>
          <w:kern w:val="0"/>
          <w:lang w:eastAsia="ru-RU"/>
          <w14:ligatures w14:val="none"/>
        </w:rPr>
        <w:t> | </w:t>
      </w:r>
      <w:hyperlink r:id="rId28" w:tooltip="Редактировать код раздела " w:history="1">
        <w:r w:rsidRPr="003A0083">
          <w:rPr>
            <w:rFonts w:ascii="Arial" w:eastAsia="Times New Roman" w:hAnsi="Arial" w:cs="Arial"/>
            <w:color w:val="0645AD"/>
            <w:kern w:val="0"/>
            <w:u w:val="single"/>
            <w:lang w:eastAsia="ru-RU"/>
            <w14:ligatures w14:val="none"/>
          </w:rPr>
          <w:t>править код</w:t>
        </w:r>
      </w:hyperlink>
      <w:r w:rsidRPr="003A0083">
        <w:rPr>
          <w:rFonts w:ascii="Arial" w:eastAsia="Times New Roman" w:hAnsi="Arial" w:cs="Arial"/>
          <w:color w:val="54595D"/>
          <w:kern w:val="0"/>
          <w:lang w:eastAsia="ru-RU"/>
          <w14:ligatures w14:val="none"/>
        </w:rPr>
        <w:t>]</w:t>
      </w:r>
    </w:p>
    <w:p w:rsidR="003A0083" w:rsidRPr="003A0083" w:rsidRDefault="003A0083" w:rsidP="003A0083">
      <w:pPr>
        <w:shd w:val="clear" w:color="auto" w:fill="FFFFFF"/>
        <w:spacing w:before="120" w:after="120"/>
        <w:rPr>
          <w:rFonts w:ascii="Arial" w:eastAsia="Times New Roman" w:hAnsi="Arial" w:cs="Arial"/>
          <w:color w:val="202122"/>
          <w:kern w:val="0"/>
          <w:sz w:val="21"/>
          <w:szCs w:val="21"/>
          <w:lang w:eastAsia="ru-RU"/>
          <w14:ligatures w14:val="none"/>
        </w:rPr>
      </w:pPr>
      <w:r w:rsidRPr="003A0083">
        <w:rPr>
          <w:rFonts w:ascii="Arial" w:eastAsia="Times New Roman" w:hAnsi="Arial" w:cs="Arial"/>
          <w:color w:val="202122"/>
          <w:kern w:val="0"/>
          <w:sz w:val="21"/>
          <w:szCs w:val="21"/>
          <w:lang w:eastAsia="ru-RU"/>
          <w14:ligatures w14:val="none"/>
        </w:rPr>
        <w:t xml:space="preserve">Стандарт не определяет других, более высоких слоёв и совместимости промежуточных слоёв. Существуют спецификации, такие как ZigBee, построенные на данном стандарте </w:t>
      </w:r>
      <w:r w:rsidRPr="003A0083">
        <w:rPr>
          <w:rFonts w:ascii="Arial" w:eastAsia="Times New Roman" w:hAnsi="Arial" w:cs="Arial"/>
          <w:color w:val="202122"/>
          <w:kern w:val="0"/>
          <w:sz w:val="21"/>
          <w:szCs w:val="21"/>
          <w:lang w:eastAsia="ru-RU"/>
          <w14:ligatures w14:val="none"/>
        </w:rPr>
        <w:lastRenderedPageBreak/>
        <w:t>для того, чтобы предлагать интегральные решения. Стеки [операционной системы] TinyOS также используют некоторые виды аппаратного обеспечения IEEE 802.15.4.</w:t>
      </w:r>
    </w:p>
    <w:p w:rsidR="003A0083" w:rsidRPr="003A0083" w:rsidRDefault="003A0083" w:rsidP="003A0083">
      <w:pPr>
        <w:pBdr>
          <w:bottom w:val="single" w:sz="6" w:space="0" w:color="A2A9B1"/>
        </w:pBdr>
        <w:shd w:val="clear" w:color="auto" w:fill="FFFFFF"/>
        <w:spacing w:before="240" w:after="60"/>
        <w:outlineLvl w:val="1"/>
        <w:rPr>
          <w:rFonts w:ascii="Georgia" w:eastAsia="Times New Roman" w:hAnsi="Georgia" w:cs="Times New Roman"/>
          <w:color w:val="000000"/>
          <w:kern w:val="0"/>
          <w:sz w:val="36"/>
          <w:szCs w:val="36"/>
          <w:lang w:eastAsia="ru-RU"/>
          <w14:ligatures w14:val="none"/>
        </w:rPr>
      </w:pPr>
      <w:r w:rsidRPr="003A0083">
        <w:rPr>
          <w:rFonts w:ascii="Georgia" w:eastAsia="Times New Roman" w:hAnsi="Georgia" w:cs="Times New Roman"/>
          <w:color w:val="000000"/>
          <w:kern w:val="0"/>
          <w:sz w:val="36"/>
          <w:szCs w:val="36"/>
          <w:lang w:eastAsia="ru-RU"/>
          <w14:ligatures w14:val="none"/>
        </w:rPr>
        <w:t>Модель сети</w:t>
      </w:r>
      <w:r w:rsidRPr="003A0083">
        <w:rPr>
          <w:rFonts w:ascii="Arial" w:eastAsia="Times New Roman" w:hAnsi="Arial" w:cs="Arial"/>
          <w:color w:val="54595D"/>
          <w:kern w:val="0"/>
          <w:lang w:eastAsia="ru-RU"/>
          <w14:ligatures w14:val="none"/>
        </w:rPr>
        <w:t>[</w:t>
      </w:r>
      <w:hyperlink r:id="rId29" w:tooltip="Редактировать раздел " w:history="1">
        <w:r w:rsidRPr="003A0083">
          <w:rPr>
            <w:rFonts w:ascii="Arial" w:eastAsia="Times New Roman" w:hAnsi="Arial" w:cs="Arial"/>
            <w:color w:val="0645AD"/>
            <w:kern w:val="0"/>
            <w:u w:val="single"/>
            <w:lang w:eastAsia="ru-RU"/>
            <w14:ligatures w14:val="none"/>
          </w:rPr>
          <w:t>править</w:t>
        </w:r>
      </w:hyperlink>
      <w:r w:rsidRPr="003A0083">
        <w:rPr>
          <w:rFonts w:ascii="Arial" w:eastAsia="Times New Roman" w:hAnsi="Arial" w:cs="Arial"/>
          <w:color w:val="54595D"/>
          <w:kern w:val="0"/>
          <w:lang w:eastAsia="ru-RU"/>
          <w14:ligatures w14:val="none"/>
        </w:rPr>
        <w:t> | </w:t>
      </w:r>
      <w:hyperlink r:id="rId30" w:tooltip="Редактировать код раздела " w:history="1">
        <w:r w:rsidRPr="003A0083">
          <w:rPr>
            <w:rFonts w:ascii="Arial" w:eastAsia="Times New Roman" w:hAnsi="Arial" w:cs="Arial"/>
            <w:color w:val="0645AD"/>
            <w:kern w:val="0"/>
            <w:u w:val="single"/>
            <w:lang w:eastAsia="ru-RU"/>
            <w14:ligatures w14:val="none"/>
          </w:rPr>
          <w:t>править код</w:t>
        </w:r>
      </w:hyperlink>
      <w:r w:rsidRPr="003A0083">
        <w:rPr>
          <w:rFonts w:ascii="Arial" w:eastAsia="Times New Roman" w:hAnsi="Arial" w:cs="Arial"/>
          <w:color w:val="54595D"/>
          <w:kern w:val="0"/>
          <w:lang w:eastAsia="ru-RU"/>
          <w14:ligatures w14:val="none"/>
        </w:rPr>
        <w:t>]</w:t>
      </w:r>
    </w:p>
    <w:p w:rsidR="003A0083" w:rsidRPr="003A0083" w:rsidRDefault="003A0083" w:rsidP="003A0083">
      <w:pPr>
        <w:shd w:val="clear" w:color="auto" w:fill="FFFFFF"/>
        <w:spacing w:before="72"/>
        <w:outlineLvl w:val="2"/>
        <w:rPr>
          <w:rFonts w:ascii="Arial" w:eastAsia="Times New Roman" w:hAnsi="Arial" w:cs="Arial"/>
          <w:b/>
          <w:bCs/>
          <w:color w:val="000000"/>
          <w:kern w:val="0"/>
          <w:sz w:val="29"/>
          <w:szCs w:val="29"/>
          <w:lang w:eastAsia="ru-RU"/>
          <w14:ligatures w14:val="none"/>
        </w:rPr>
      </w:pPr>
      <w:r w:rsidRPr="003A0083">
        <w:rPr>
          <w:rFonts w:ascii="Arial" w:eastAsia="Times New Roman" w:hAnsi="Arial" w:cs="Arial"/>
          <w:b/>
          <w:bCs/>
          <w:color w:val="000000"/>
          <w:kern w:val="0"/>
          <w:sz w:val="29"/>
          <w:szCs w:val="29"/>
          <w:lang w:eastAsia="ru-RU"/>
          <w14:ligatures w14:val="none"/>
        </w:rPr>
        <w:t>Типы узлов</w:t>
      </w:r>
      <w:r w:rsidRPr="003A0083">
        <w:rPr>
          <w:rFonts w:ascii="Arial" w:eastAsia="Times New Roman" w:hAnsi="Arial" w:cs="Arial"/>
          <w:color w:val="54595D"/>
          <w:kern w:val="0"/>
          <w:lang w:eastAsia="ru-RU"/>
          <w14:ligatures w14:val="none"/>
        </w:rPr>
        <w:t>[</w:t>
      </w:r>
      <w:hyperlink r:id="rId31" w:tooltip="Редактировать раздел " w:history="1">
        <w:r w:rsidRPr="003A0083">
          <w:rPr>
            <w:rFonts w:ascii="Arial" w:eastAsia="Times New Roman" w:hAnsi="Arial" w:cs="Arial"/>
            <w:color w:val="0645AD"/>
            <w:kern w:val="0"/>
            <w:u w:val="single"/>
            <w:lang w:eastAsia="ru-RU"/>
            <w14:ligatures w14:val="none"/>
          </w:rPr>
          <w:t>править</w:t>
        </w:r>
      </w:hyperlink>
      <w:r w:rsidRPr="003A0083">
        <w:rPr>
          <w:rFonts w:ascii="Arial" w:eastAsia="Times New Roman" w:hAnsi="Arial" w:cs="Arial"/>
          <w:color w:val="54595D"/>
          <w:kern w:val="0"/>
          <w:lang w:eastAsia="ru-RU"/>
          <w14:ligatures w14:val="none"/>
        </w:rPr>
        <w:t> | </w:t>
      </w:r>
      <w:hyperlink r:id="rId32" w:tooltip="Редактировать код раздела " w:history="1">
        <w:r w:rsidRPr="003A0083">
          <w:rPr>
            <w:rFonts w:ascii="Arial" w:eastAsia="Times New Roman" w:hAnsi="Arial" w:cs="Arial"/>
            <w:color w:val="0645AD"/>
            <w:kern w:val="0"/>
            <w:u w:val="single"/>
            <w:lang w:eastAsia="ru-RU"/>
            <w14:ligatures w14:val="none"/>
          </w:rPr>
          <w:t>править код</w:t>
        </w:r>
      </w:hyperlink>
      <w:r w:rsidRPr="003A0083">
        <w:rPr>
          <w:rFonts w:ascii="Arial" w:eastAsia="Times New Roman" w:hAnsi="Arial" w:cs="Arial"/>
          <w:color w:val="54595D"/>
          <w:kern w:val="0"/>
          <w:lang w:eastAsia="ru-RU"/>
          <w14:ligatures w14:val="none"/>
        </w:rPr>
        <w:t>]</w:t>
      </w:r>
    </w:p>
    <w:p w:rsidR="003A0083" w:rsidRPr="003A0083" w:rsidRDefault="003A0083" w:rsidP="003A0083">
      <w:pPr>
        <w:shd w:val="clear" w:color="auto" w:fill="FFFFFF"/>
        <w:spacing w:before="120" w:after="120"/>
        <w:rPr>
          <w:rFonts w:ascii="Arial" w:eastAsia="Times New Roman" w:hAnsi="Arial" w:cs="Arial"/>
          <w:color w:val="202122"/>
          <w:kern w:val="0"/>
          <w:sz w:val="21"/>
          <w:szCs w:val="21"/>
          <w:lang w:eastAsia="ru-RU"/>
          <w14:ligatures w14:val="none"/>
        </w:rPr>
      </w:pPr>
      <w:r w:rsidRPr="003A0083">
        <w:rPr>
          <w:rFonts w:ascii="Arial" w:eastAsia="Times New Roman" w:hAnsi="Arial" w:cs="Arial"/>
          <w:color w:val="202122"/>
          <w:kern w:val="0"/>
          <w:sz w:val="21"/>
          <w:szCs w:val="21"/>
          <w:lang w:eastAsia="ru-RU"/>
          <w14:ligatures w14:val="none"/>
        </w:rPr>
        <w:t>Стандарт определяет два типа узлов сети Первый — полнофункциональное устройство (FFD - Full-Function Device). Оно может служить как координатор персональных сетей, также может функционировать в качестве общего узла. Он реализует общую модель связи, которая позволяет переговариваться с другими устройствами, также может передавать дальше сообщения, в этом случае он называется координатором (координатор PAN, когда он отвечает за всю сеть).</w:t>
      </w:r>
    </w:p>
    <w:p w:rsidR="003A0083" w:rsidRPr="003A0083" w:rsidRDefault="003A0083" w:rsidP="003A0083">
      <w:pPr>
        <w:shd w:val="clear" w:color="auto" w:fill="FFFFFF"/>
        <w:spacing w:before="120" w:after="120"/>
        <w:rPr>
          <w:rFonts w:ascii="Arial" w:eastAsia="Times New Roman" w:hAnsi="Arial" w:cs="Arial"/>
          <w:color w:val="202122"/>
          <w:kern w:val="0"/>
          <w:sz w:val="21"/>
          <w:szCs w:val="21"/>
          <w:lang w:eastAsia="ru-RU"/>
          <w14:ligatures w14:val="none"/>
        </w:rPr>
      </w:pPr>
      <w:r w:rsidRPr="003A0083">
        <w:rPr>
          <w:rFonts w:ascii="Arial" w:eastAsia="Times New Roman" w:hAnsi="Arial" w:cs="Arial"/>
          <w:color w:val="202122"/>
          <w:kern w:val="0"/>
          <w:sz w:val="21"/>
          <w:szCs w:val="21"/>
          <w:lang w:eastAsia="ru-RU"/>
          <w14:ligatures w14:val="none"/>
        </w:rPr>
        <w:t>Другой — устройства с облегчёнными функциями (RFD - Reduced-Function Device). Определение означает чрезвычайно простые устройства с очень скромным ресурсом и требованиями к сети, в связи с этим они могут только связываться с полнофункциональными устройствами и никогда не могут действовать в качестве координаторов.</w:t>
      </w:r>
    </w:p>
    <w:p w:rsidR="003A0083" w:rsidRPr="003A0083" w:rsidRDefault="003A0083" w:rsidP="003A0083">
      <w:pPr>
        <w:shd w:val="clear" w:color="auto" w:fill="FFFFFF"/>
        <w:spacing w:before="72"/>
        <w:outlineLvl w:val="2"/>
        <w:rPr>
          <w:rFonts w:ascii="Arial" w:eastAsia="Times New Roman" w:hAnsi="Arial" w:cs="Arial"/>
          <w:b/>
          <w:bCs/>
          <w:color w:val="000000"/>
          <w:kern w:val="0"/>
          <w:sz w:val="29"/>
          <w:szCs w:val="29"/>
          <w:lang w:eastAsia="ru-RU"/>
          <w14:ligatures w14:val="none"/>
        </w:rPr>
      </w:pPr>
      <w:r w:rsidRPr="003A0083">
        <w:rPr>
          <w:rFonts w:ascii="Arial" w:eastAsia="Times New Roman" w:hAnsi="Arial" w:cs="Arial"/>
          <w:b/>
          <w:bCs/>
          <w:color w:val="000000"/>
          <w:kern w:val="0"/>
          <w:sz w:val="29"/>
          <w:szCs w:val="29"/>
          <w:lang w:eastAsia="ru-RU"/>
          <w14:ligatures w14:val="none"/>
        </w:rPr>
        <w:t>Топологии</w:t>
      </w:r>
      <w:r w:rsidRPr="003A0083">
        <w:rPr>
          <w:rFonts w:ascii="Arial" w:eastAsia="Times New Roman" w:hAnsi="Arial" w:cs="Arial"/>
          <w:color w:val="54595D"/>
          <w:kern w:val="0"/>
          <w:lang w:eastAsia="ru-RU"/>
          <w14:ligatures w14:val="none"/>
        </w:rPr>
        <w:t>[</w:t>
      </w:r>
      <w:hyperlink r:id="rId33" w:tooltip="Редактировать раздел " w:history="1">
        <w:r w:rsidRPr="003A0083">
          <w:rPr>
            <w:rFonts w:ascii="Arial" w:eastAsia="Times New Roman" w:hAnsi="Arial" w:cs="Arial"/>
            <w:color w:val="0645AD"/>
            <w:kern w:val="0"/>
            <w:u w:val="single"/>
            <w:lang w:eastAsia="ru-RU"/>
            <w14:ligatures w14:val="none"/>
          </w:rPr>
          <w:t>править</w:t>
        </w:r>
      </w:hyperlink>
      <w:r w:rsidRPr="003A0083">
        <w:rPr>
          <w:rFonts w:ascii="Arial" w:eastAsia="Times New Roman" w:hAnsi="Arial" w:cs="Arial"/>
          <w:color w:val="54595D"/>
          <w:kern w:val="0"/>
          <w:lang w:eastAsia="ru-RU"/>
          <w14:ligatures w14:val="none"/>
        </w:rPr>
        <w:t> | </w:t>
      </w:r>
      <w:hyperlink r:id="rId34" w:tooltip="Редактировать код раздела " w:history="1">
        <w:r w:rsidRPr="003A0083">
          <w:rPr>
            <w:rFonts w:ascii="Arial" w:eastAsia="Times New Roman" w:hAnsi="Arial" w:cs="Arial"/>
            <w:color w:val="0645AD"/>
            <w:kern w:val="0"/>
            <w:u w:val="single"/>
            <w:lang w:eastAsia="ru-RU"/>
            <w14:ligatures w14:val="none"/>
          </w:rPr>
          <w:t>править код</w:t>
        </w:r>
      </w:hyperlink>
      <w:r w:rsidRPr="003A0083">
        <w:rPr>
          <w:rFonts w:ascii="Arial" w:eastAsia="Times New Roman" w:hAnsi="Arial" w:cs="Arial"/>
          <w:color w:val="54595D"/>
          <w:kern w:val="0"/>
          <w:lang w:eastAsia="ru-RU"/>
          <w14:ligatures w14:val="none"/>
        </w:rPr>
        <w:t>]</w:t>
      </w:r>
    </w:p>
    <w:p w:rsidR="003A0083" w:rsidRPr="003A0083" w:rsidRDefault="003A0083" w:rsidP="003A0083">
      <w:pPr>
        <w:shd w:val="clear" w:color="auto" w:fill="FFFFFF"/>
        <w:spacing w:before="120" w:after="120"/>
        <w:rPr>
          <w:rFonts w:ascii="Arial" w:eastAsia="Times New Roman" w:hAnsi="Arial" w:cs="Arial"/>
          <w:color w:val="202122"/>
          <w:kern w:val="0"/>
          <w:sz w:val="21"/>
          <w:szCs w:val="21"/>
          <w:lang w:eastAsia="ru-RU"/>
          <w14:ligatures w14:val="none"/>
        </w:rPr>
      </w:pPr>
      <w:r w:rsidRPr="003A0083">
        <w:rPr>
          <w:rFonts w:ascii="Arial" w:eastAsia="Times New Roman" w:hAnsi="Arial" w:cs="Arial"/>
          <w:color w:val="202122"/>
          <w:kern w:val="0"/>
          <w:sz w:val="21"/>
          <w:szCs w:val="21"/>
          <w:lang w:eastAsia="ru-RU"/>
          <w14:ligatures w14:val="none"/>
        </w:rPr>
        <w:t>Сети могут быть одноранговыми (P2P, peer-to-peer, point-to-point) либо иметь топологию «звезда». Однако, любая сеть должна иметь по крайней мере один FFD, который будет работать как координатор сети. Таким образом, сети формируются из групп устройств, разделённых соответствующей дистанцией. Каждое устройство имеет 64-битный идентификатор, в некоторых случаях может использоваться 16-битный идентификатор внутри ограниченной области. Таким образом, внутри каждой персональной сети (англ. PAN, personal area network) для соединения будут использоваться краткие идентификаторы.</w:t>
      </w:r>
    </w:p>
    <w:p w:rsidR="003A0083" w:rsidRPr="003A0083" w:rsidRDefault="003A0083" w:rsidP="003A0083">
      <w:pPr>
        <w:shd w:val="clear" w:color="auto" w:fill="FFFFFF"/>
        <w:spacing w:before="120" w:after="120"/>
        <w:rPr>
          <w:rFonts w:ascii="Arial" w:eastAsia="Times New Roman" w:hAnsi="Arial" w:cs="Arial"/>
          <w:color w:val="202122"/>
          <w:kern w:val="0"/>
          <w:sz w:val="21"/>
          <w:szCs w:val="21"/>
          <w:lang w:eastAsia="ru-RU"/>
          <w14:ligatures w14:val="none"/>
        </w:rPr>
      </w:pPr>
      <w:r w:rsidRPr="003A0083">
        <w:rPr>
          <w:rFonts w:ascii="Arial" w:eastAsia="Times New Roman" w:hAnsi="Arial" w:cs="Arial"/>
          <w:color w:val="202122"/>
          <w:kern w:val="0"/>
          <w:sz w:val="21"/>
          <w:szCs w:val="21"/>
          <w:lang w:eastAsia="ru-RU"/>
          <w14:ligatures w14:val="none"/>
        </w:rPr>
        <w:t>Одноранговые сети (P2P) могут формировать произвольные структуры соединений и их расширения ограничены только дистанцией между каждой парой узлов. Они призваны служить основой для беспроводных самоорганизующихся сетей, способных к самоуправлению и организации. Так как стандарт не определяет сетевого уровня, маршрутизация не поддерживается напрямую, но такой дополнительный уровень может осуществить поддержку сетей с ретрансляторами.</w:t>
      </w:r>
    </w:p>
    <w:p w:rsidR="003A0083" w:rsidRPr="003A0083" w:rsidRDefault="003A0083" w:rsidP="003A0083">
      <w:pPr>
        <w:shd w:val="clear" w:color="auto" w:fill="FFFFFF"/>
        <w:spacing w:before="120" w:after="120"/>
        <w:rPr>
          <w:rFonts w:ascii="Arial" w:eastAsia="Times New Roman" w:hAnsi="Arial" w:cs="Arial"/>
          <w:color w:val="202122"/>
          <w:kern w:val="0"/>
          <w:sz w:val="21"/>
          <w:szCs w:val="21"/>
          <w:lang w:eastAsia="ru-RU"/>
          <w14:ligatures w14:val="none"/>
        </w:rPr>
      </w:pPr>
      <w:r w:rsidRPr="003A0083">
        <w:rPr>
          <w:rFonts w:ascii="Arial" w:eastAsia="Times New Roman" w:hAnsi="Arial" w:cs="Arial"/>
          <w:color w:val="202122"/>
          <w:kern w:val="0"/>
          <w:sz w:val="21"/>
          <w:szCs w:val="21"/>
          <w:lang w:eastAsia="ru-RU"/>
          <w14:ligatures w14:val="none"/>
        </w:rPr>
        <w:t>Также могут быть добавлены дополнительные топологические ограничения: например, дерево кластеров – структура, в которой RFD может быть связанным только с одним FFD единовременно, таким образом, RFD являются исключительно листьями дерева, а большинство узлов являются FFD. Также возможна ситуация ячеистой топологии сети, чьи узлы являются сетями кластерных деревьев с локальным координатором для каждого кластера, помимо глобального координатора.</w:t>
      </w:r>
    </w:p>
    <w:p w:rsidR="003A0083" w:rsidRPr="003A0083" w:rsidRDefault="003A0083" w:rsidP="003A0083">
      <w:pPr>
        <w:shd w:val="clear" w:color="auto" w:fill="FFFFFF"/>
        <w:spacing w:before="120" w:after="120"/>
        <w:rPr>
          <w:rFonts w:ascii="Arial" w:eastAsia="Times New Roman" w:hAnsi="Arial" w:cs="Arial"/>
          <w:color w:val="202122"/>
          <w:kern w:val="0"/>
          <w:sz w:val="21"/>
          <w:szCs w:val="21"/>
          <w:lang w:eastAsia="ru-RU"/>
          <w14:ligatures w14:val="none"/>
        </w:rPr>
      </w:pPr>
      <w:r w:rsidRPr="003A0083">
        <w:rPr>
          <w:rFonts w:ascii="Arial" w:eastAsia="Times New Roman" w:hAnsi="Arial" w:cs="Arial"/>
          <w:color w:val="202122"/>
          <w:kern w:val="0"/>
          <w:sz w:val="21"/>
          <w:szCs w:val="21"/>
          <w:lang w:eastAsia="ru-RU"/>
          <w14:ligatures w14:val="none"/>
        </w:rPr>
        <w:t>Ещё поддерживается более структурированная топология «звезда», где координатор сети обязательно должен быть центральным узлом. Такая сеть может возникнуть, когда FFD решает создать свою собственную персональную сеть (PAN) и объявить себя её координатором, после чего выбирается уникальный идентификатор для PAN. После этого другие устройства могут присоединиться к сети, которая полностью независима от других сетей с топологией «звезда».</w:t>
      </w:r>
    </w:p>
    <w:p w:rsidR="003A0083" w:rsidRPr="003A0083" w:rsidRDefault="003A0083" w:rsidP="003A0083">
      <w:pPr>
        <w:pBdr>
          <w:bottom w:val="single" w:sz="6" w:space="0" w:color="A2A9B1"/>
        </w:pBdr>
        <w:shd w:val="clear" w:color="auto" w:fill="FFFFFF"/>
        <w:spacing w:before="240" w:after="60"/>
        <w:outlineLvl w:val="1"/>
        <w:rPr>
          <w:rFonts w:ascii="Georgia" w:eastAsia="Times New Roman" w:hAnsi="Georgia" w:cs="Times New Roman"/>
          <w:color w:val="000000"/>
          <w:kern w:val="0"/>
          <w:sz w:val="36"/>
          <w:szCs w:val="36"/>
          <w:lang w:eastAsia="ru-RU"/>
          <w14:ligatures w14:val="none"/>
        </w:rPr>
      </w:pPr>
      <w:r w:rsidRPr="003A0083">
        <w:rPr>
          <w:rFonts w:ascii="Georgia" w:eastAsia="Times New Roman" w:hAnsi="Georgia" w:cs="Times New Roman"/>
          <w:color w:val="000000"/>
          <w:kern w:val="0"/>
          <w:sz w:val="36"/>
          <w:szCs w:val="36"/>
          <w:lang w:eastAsia="ru-RU"/>
          <w14:ligatures w14:val="none"/>
        </w:rPr>
        <w:t>Архитектура передачи данных</w:t>
      </w:r>
      <w:r w:rsidRPr="003A0083">
        <w:rPr>
          <w:rFonts w:ascii="Arial" w:eastAsia="Times New Roman" w:hAnsi="Arial" w:cs="Arial"/>
          <w:color w:val="54595D"/>
          <w:kern w:val="0"/>
          <w:lang w:eastAsia="ru-RU"/>
          <w14:ligatures w14:val="none"/>
        </w:rPr>
        <w:t>[</w:t>
      </w:r>
      <w:hyperlink r:id="rId35" w:tooltip="Редактировать раздел " w:history="1">
        <w:r w:rsidRPr="003A0083">
          <w:rPr>
            <w:rFonts w:ascii="Arial" w:eastAsia="Times New Roman" w:hAnsi="Arial" w:cs="Arial"/>
            <w:color w:val="0645AD"/>
            <w:kern w:val="0"/>
            <w:u w:val="single"/>
            <w:lang w:eastAsia="ru-RU"/>
            <w14:ligatures w14:val="none"/>
          </w:rPr>
          <w:t>править</w:t>
        </w:r>
      </w:hyperlink>
      <w:r w:rsidRPr="003A0083">
        <w:rPr>
          <w:rFonts w:ascii="Arial" w:eastAsia="Times New Roman" w:hAnsi="Arial" w:cs="Arial"/>
          <w:color w:val="54595D"/>
          <w:kern w:val="0"/>
          <w:lang w:eastAsia="ru-RU"/>
          <w14:ligatures w14:val="none"/>
        </w:rPr>
        <w:t> | </w:t>
      </w:r>
      <w:hyperlink r:id="rId36" w:tooltip="Редактировать код раздела " w:history="1">
        <w:r w:rsidRPr="003A0083">
          <w:rPr>
            <w:rFonts w:ascii="Arial" w:eastAsia="Times New Roman" w:hAnsi="Arial" w:cs="Arial"/>
            <w:color w:val="0645AD"/>
            <w:kern w:val="0"/>
            <w:u w:val="single"/>
            <w:lang w:eastAsia="ru-RU"/>
            <w14:ligatures w14:val="none"/>
          </w:rPr>
          <w:t>править код</w:t>
        </w:r>
      </w:hyperlink>
      <w:r w:rsidRPr="003A0083">
        <w:rPr>
          <w:rFonts w:ascii="Arial" w:eastAsia="Times New Roman" w:hAnsi="Arial" w:cs="Arial"/>
          <w:color w:val="54595D"/>
          <w:kern w:val="0"/>
          <w:lang w:eastAsia="ru-RU"/>
          <w14:ligatures w14:val="none"/>
        </w:rPr>
        <w:t>]</w:t>
      </w:r>
    </w:p>
    <w:p w:rsidR="003A0083" w:rsidRPr="003A0083" w:rsidRDefault="003A0083" w:rsidP="003A0083">
      <w:pPr>
        <w:shd w:val="clear" w:color="auto" w:fill="FFFFFF"/>
        <w:spacing w:before="120" w:after="120"/>
        <w:rPr>
          <w:rFonts w:ascii="Arial" w:eastAsia="Times New Roman" w:hAnsi="Arial" w:cs="Arial"/>
          <w:color w:val="202122"/>
          <w:kern w:val="0"/>
          <w:sz w:val="21"/>
          <w:szCs w:val="21"/>
          <w:lang w:eastAsia="ru-RU"/>
          <w14:ligatures w14:val="none"/>
        </w:rPr>
      </w:pPr>
      <w:r w:rsidRPr="003A0083">
        <w:rPr>
          <w:rFonts w:ascii="Arial" w:eastAsia="Times New Roman" w:hAnsi="Arial" w:cs="Arial"/>
          <w:color w:val="202122"/>
          <w:kern w:val="0"/>
          <w:sz w:val="21"/>
          <w:szCs w:val="21"/>
          <w:lang w:eastAsia="ru-RU"/>
          <w14:ligatures w14:val="none"/>
        </w:rPr>
        <w:t xml:space="preserve">Фрагменты данных — основа для передачи данных, которая осуществляется по четырём основным типам: (данные, подтверждение, маячок и фрагменты команд механизма доступа), обеспечивающей разумный баланс между простотой и надежностью. Вдобавок может использоваться суперфрагментная структура определяемая координатором, в этом случае два маячка действуют как её пределы и обеспечивают синхронизацию других устройств, также как и информацию о конфигурации. Суперфрагмент состоит из </w:t>
      </w:r>
      <w:r w:rsidRPr="003A0083">
        <w:rPr>
          <w:rFonts w:ascii="Arial" w:eastAsia="Times New Roman" w:hAnsi="Arial" w:cs="Arial"/>
          <w:color w:val="202122"/>
          <w:kern w:val="0"/>
          <w:sz w:val="21"/>
          <w:szCs w:val="21"/>
          <w:lang w:eastAsia="ru-RU"/>
          <w14:ligatures w14:val="none"/>
        </w:rPr>
        <w:lastRenderedPageBreak/>
        <w:t>шестнадцати слотов одинаковой длины, которые могут быть в дальнейшем разделены на активную и неактивную части, в ходе [выполнения] которых координатор может входить в энергосохраняющий режим, в котором не требуется контроль сети.</w:t>
      </w:r>
    </w:p>
    <w:p w:rsidR="003A0083" w:rsidRPr="003A0083" w:rsidRDefault="003A0083" w:rsidP="003A0083">
      <w:pPr>
        <w:shd w:val="clear" w:color="auto" w:fill="FFFFFF"/>
        <w:spacing w:before="120" w:after="120"/>
        <w:rPr>
          <w:rFonts w:ascii="Arial" w:eastAsia="Times New Roman" w:hAnsi="Arial" w:cs="Arial"/>
          <w:color w:val="202122"/>
          <w:kern w:val="0"/>
          <w:sz w:val="21"/>
          <w:szCs w:val="21"/>
          <w:lang w:eastAsia="ru-RU"/>
          <w14:ligatures w14:val="none"/>
        </w:rPr>
      </w:pPr>
      <w:r w:rsidRPr="003A0083">
        <w:rPr>
          <w:rFonts w:ascii="Arial" w:eastAsia="Times New Roman" w:hAnsi="Arial" w:cs="Arial"/>
          <w:color w:val="202122"/>
          <w:kern w:val="0"/>
          <w:sz w:val="21"/>
          <w:szCs w:val="21"/>
          <w:lang w:eastAsia="ru-RU"/>
          <w14:ligatures w14:val="none"/>
        </w:rPr>
        <w:t>Утверждение пределов суперфрагментов производится системой CSMA/CA. Каждая передача должна заканчиваться перед появлением последующего маячка. Как упоминалось выше приложения нуждающиеся в чётко определённой широте диапазона могут использовать семь областей из одной или более бессодержательных гарантированных областей множественного доступа идущих в конце суперфрагмента. Обычно суперфрагменты используются при работе устройств с низким скрытым [энерго]состоянием, чьи связи должны сохраняться, даже в течение долгого периода неактивности.</w:t>
      </w:r>
    </w:p>
    <w:p w:rsidR="003A0083" w:rsidRPr="003A0083" w:rsidRDefault="003A0083" w:rsidP="003A0083">
      <w:pPr>
        <w:shd w:val="clear" w:color="auto" w:fill="FFFFFF"/>
        <w:spacing w:before="120" w:after="120"/>
        <w:rPr>
          <w:rFonts w:ascii="Arial" w:eastAsia="Times New Roman" w:hAnsi="Arial" w:cs="Arial"/>
          <w:color w:val="202122"/>
          <w:kern w:val="0"/>
          <w:sz w:val="21"/>
          <w:szCs w:val="21"/>
          <w:lang w:eastAsia="ru-RU"/>
          <w14:ligatures w14:val="none"/>
        </w:rPr>
      </w:pPr>
      <w:r w:rsidRPr="003A0083">
        <w:rPr>
          <w:rFonts w:ascii="Arial" w:eastAsia="Times New Roman" w:hAnsi="Arial" w:cs="Arial"/>
          <w:color w:val="202122"/>
          <w:kern w:val="0"/>
          <w:sz w:val="21"/>
          <w:szCs w:val="21"/>
          <w:lang w:eastAsia="ru-RU"/>
          <w14:ligatures w14:val="none"/>
        </w:rPr>
        <w:t>Передачи данных к координатору требуют фазы маячковой синхронизации, посредством передачи режима CSMA/CA, если это возможно (с помощью множественного доступа, если используются суперфрагменты), [сигнал] подтверждения необязателен. Передача данных от координатора обычно сопровождает запросы к устройствам, если маячки используются, то используются сигналы-запросы, координатор подтверждает запрос и затем посылает информационные пакеты, которые подтверждаются устройством. То же происходит, если суперфрагменты не используются, только в этом случае нет маячков, чтобы сохранять пути передачи информации. Одноранговые сети могут также использовать режим CSMA/CA или механизмы синхронизации, в этом случае связь между двумя устройствами возможна, в то время как в «структурированных» режимах одно из устройств должно быть координатором сети. В общем все последующие процедуры сопровождаются обычным запросом-подтверждением/индикацией-классификацией ответа.</w:t>
      </w:r>
    </w:p>
    <w:p w:rsidR="003A0083" w:rsidRPr="003A0083" w:rsidRDefault="003A0083" w:rsidP="003A0083">
      <w:pPr>
        <w:pBdr>
          <w:bottom w:val="single" w:sz="6" w:space="0" w:color="A2A9B1"/>
        </w:pBdr>
        <w:shd w:val="clear" w:color="auto" w:fill="FFFFFF"/>
        <w:spacing w:before="240" w:after="60"/>
        <w:outlineLvl w:val="1"/>
        <w:rPr>
          <w:rFonts w:ascii="Georgia" w:eastAsia="Times New Roman" w:hAnsi="Georgia" w:cs="Times New Roman"/>
          <w:color w:val="000000"/>
          <w:kern w:val="0"/>
          <w:sz w:val="36"/>
          <w:szCs w:val="36"/>
          <w:lang w:eastAsia="ru-RU"/>
          <w14:ligatures w14:val="none"/>
        </w:rPr>
      </w:pPr>
      <w:r w:rsidRPr="003A0083">
        <w:rPr>
          <w:rFonts w:ascii="Georgia" w:eastAsia="Times New Roman" w:hAnsi="Georgia" w:cs="Times New Roman"/>
          <w:color w:val="000000"/>
          <w:kern w:val="0"/>
          <w:sz w:val="36"/>
          <w:szCs w:val="36"/>
          <w:lang w:eastAsia="ru-RU"/>
          <w14:ligatures w14:val="none"/>
        </w:rPr>
        <w:t>Надёжность и безопасность</w:t>
      </w:r>
      <w:r w:rsidRPr="003A0083">
        <w:rPr>
          <w:rFonts w:ascii="Arial" w:eastAsia="Times New Roman" w:hAnsi="Arial" w:cs="Arial"/>
          <w:color w:val="54595D"/>
          <w:kern w:val="0"/>
          <w:lang w:eastAsia="ru-RU"/>
          <w14:ligatures w14:val="none"/>
        </w:rPr>
        <w:t>[</w:t>
      </w:r>
      <w:hyperlink r:id="rId37" w:tooltip="Редактировать раздел " w:history="1">
        <w:r w:rsidRPr="003A0083">
          <w:rPr>
            <w:rFonts w:ascii="Arial" w:eastAsia="Times New Roman" w:hAnsi="Arial" w:cs="Arial"/>
            <w:color w:val="0645AD"/>
            <w:kern w:val="0"/>
            <w:u w:val="single"/>
            <w:lang w:eastAsia="ru-RU"/>
            <w14:ligatures w14:val="none"/>
          </w:rPr>
          <w:t>править</w:t>
        </w:r>
      </w:hyperlink>
      <w:r w:rsidRPr="003A0083">
        <w:rPr>
          <w:rFonts w:ascii="Arial" w:eastAsia="Times New Roman" w:hAnsi="Arial" w:cs="Arial"/>
          <w:color w:val="54595D"/>
          <w:kern w:val="0"/>
          <w:lang w:eastAsia="ru-RU"/>
          <w14:ligatures w14:val="none"/>
        </w:rPr>
        <w:t> | </w:t>
      </w:r>
      <w:hyperlink r:id="rId38" w:tooltip="Редактировать код раздела " w:history="1">
        <w:r w:rsidRPr="003A0083">
          <w:rPr>
            <w:rFonts w:ascii="Arial" w:eastAsia="Times New Roman" w:hAnsi="Arial" w:cs="Arial"/>
            <w:color w:val="0645AD"/>
            <w:kern w:val="0"/>
            <w:u w:val="single"/>
            <w:lang w:eastAsia="ru-RU"/>
            <w14:ligatures w14:val="none"/>
          </w:rPr>
          <w:t>править код</w:t>
        </w:r>
      </w:hyperlink>
      <w:r w:rsidRPr="003A0083">
        <w:rPr>
          <w:rFonts w:ascii="Arial" w:eastAsia="Times New Roman" w:hAnsi="Arial" w:cs="Arial"/>
          <w:color w:val="54595D"/>
          <w:kern w:val="0"/>
          <w:lang w:eastAsia="ru-RU"/>
          <w14:ligatures w14:val="none"/>
        </w:rPr>
        <w:t>]</w:t>
      </w:r>
    </w:p>
    <w:p w:rsidR="003A0083" w:rsidRPr="003A0083" w:rsidRDefault="003A0083" w:rsidP="003A0083">
      <w:pPr>
        <w:shd w:val="clear" w:color="auto" w:fill="FFFFFF"/>
        <w:spacing w:before="120" w:after="120"/>
        <w:rPr>
          <w:rFonts w:ascii="Arial" w:eastAsia="Times New Roman" w:hAnsi="Arial" w:cs="Arial"/>
          <w:color w:val="202122"/>
          <w:kern w:val="0"/>
          <w:sz w:val="21"/>
          <w:szCs w:val="21"/>
          <w:lang w:eastAsia="ru-RU"/>
          <w14:ligatures w14:val="none"/>
        </w:rPr>
      </w:pPr>
      <w:r w:rsidRPr="003A0083">
        <w:rPr>
          <w:rFonts w:ascii="Arial" w:eastAsia="Times New Roman" w:hAnsi="Arial" w:cs="Arial"/>
          <w:color w:val="202122"/>
          <w:kern w:val="0"/>
          <w:sz w:val="21"/>
          <w:szCs w:val="21"/>
          <w:lang w:eastAsia="ru-RU"/>
          <w14:ligatures w14:val="none"/>
        </w:rPr>
        <w:t>Физический носитель можно получить через протокол CSMA/CA. Сети, не использующие маячковый механизм используют вариант, основанный на прослушивании носителя, подвергшегося воздействию алгоритма понижения скорости передачи, подтверждения не подчиняются этому порядку. Общая передача данных использует свободные слоты, где используются маячки, процесс не сопровождается подтверждениями.</w:t>
      </w:r>
    </w:p>
    <w:p w:rsidR="003A0083" w:rsidRPr="003A0083" w:rsidRDefault="003A0083" w:rsidP="003A0083">
      <w:pPr>
        <w:shd w:val="clear" w:color="auto" w:fill="FFFFFF"/>
        <w:spacing w:before="120" w:after="120"/>
        <w:rPr>
          <w:rFonts w:ascii="Arial" w:eastAsia="Times New Roman" w:hAnsi="Arial" w:cs="Arial"/>
          <w:color w:val="202122"/>
          <w:kern w:val="0"/>
          <w:sz w:val="21"/>
          <w:szCs w:val="21"/>
          <w:lang w:eastAsia="ru-RU"/>
          <w14:ligatures w14:val="none"/>
        </w:rPr>
      </w:pPr>
      <w:r w:rsidRPr="003A0083">
        <w:rPr>
          <w:rFonts w:ascii="Arial" w:eastAsia="Times New Roman" w:hAnsi="Arial" w:cs="Arial"/>
          <w:color w:val="202122"/>
          <w:kern w:val="0"/>
          <w:sz w:val="21"/>
          <w:szCs w:val="21"/>
          <w:lang w:eastAsia="ru-RU"/>
          <w14:ligatures w14:val="none"/>
        </w:rPr>
        <w:t>Сообщения о подтверждениях могут носить необязательный характер при некоторых обстоятельствах, если сделано предположение об успехе. В любом случае если устройство не может обработать фрагмент в данный момент, он просто не подтверждает его получение: ретрансляция основанная на перерыве может выполниться несколько раз, сопровождая после этого решение или прекратить или продолжить попытки.</w:t>
      </w:r>
    </w:p>
    <w:p w:rsidR="003A0083" w:rsidRPr="003A0083" w:rsidRDefault="003A0083" w:rsidP="003A0083">
      <w:pPr>
        <w:shd w:val="clear" w:color="auto" w:fill="FFFFFF"/>
        <w:spacing w:before="120" w:after="120"/>
        <w:rPr>
          <w:rFonts w:ascii="Arial" w:eastAsia="Times New Roman" w:hAnsi="Arial" w:cs="Arial"/>
          <w:color w:val="202122"/>
          <w:kern w:val="0"/>
          <w:sz w:val="21"/>
          <w:szCs w:val="21"/>
          <w:lang w:eastAsia="ru-RU"/>
          <w14:ligatures w14:val="none"/>
        </w:rPr>
      </w:pPr>
      <w:r w:rsidRPr="003A0083">
        <w:rPr>
          <w:rFonts w:ascii="Arial" w:eastAsia="Times New Roman" w:hAnsi="Arial" w:cs="Arial"/>
          <w:color w:val="202122"/>
          <w:kern w:val="0"/>
          <w:sz w:val="21"/>
          <w:szCs w:val="21"/>
          <w:lang w:eastAsia="ru-RU"/>
          <w14:ligatures w14:val="none"/>
        </w:rPr>
        <w:t>Так как предусмотренное оборудование для этих устройств требует максимального увеличения жизни батарей, для протоколов выбираются методы этому способствующие, осуществляющие периодические проверки для ожидающих сообщений, частота которых зависит от применения.</w:t>
      </w:r>
    </w:p>
    <w:p w:rsidR="003A0083" w:rsidRPr="003A0083" w:rsidRDefault="003A0083" w:rsidP="003A0083">
      <w:pPr>
        <w:shd w:val="clear" w:color="auto" w:fill="FFFFFF"/>
        <w:spacing w:before="120" w:after="120"/>
        <w:rPr>
          <w:rFonts w:ascii="Arial" w:eastAsia="Times New Roman" w:hAnsi="Arial" w:cs="Arial"/>
          <w:color w:val="202122"/>
          <w:kern w:val="0"/>
          <w:sz w:val="21"/>
          <w:szCs w:val="21"/>
          <w:lang w:eastAsia="ru-RU"/>
          <w14:ligatures w14:val="none"/>
        </w:rPr>
      </w:pPr>
      <w:r w:rsidRPr="003A0083">
        <w:rPr>
          <w:rFonts w:ascii="Arial" w:eastAsia="Times New Roman" w:hAnsi="Arial" w:cs="Arial"/>
          <w:color w:val="202122"/>
          <w:kern w:val="0"/>
          <w:sz w:val="21"/>
          <w:szCs w:val="21"/>
          <w:lang w:eastAsia="ru-RU"/>
          <w14:ligatures w14:val="none"/>
        </w:rPr>
        <w:t>Что касается защиты связей, подуровень MAC предлагает возможности, которые могут быть использованы в верхних слоях для достижения желаемого уровня безопасности. Процессы в высших слоях могут определять ключи для выполнения симметричной криптографии для защиты нагрузки и ограничения её для групп устройств или просто для одноранговой связи, эти группы устройств могут быть описаны в списках контроля доступа.</w:t>
      </w:r>
    </w:p>
    <w:p w:rsidR="003A0083" w:rsidRPr="003A0083" w:rsidRDefault="003A0083" w:rsidP="003A0083">
      <w:pPr>
        <w:shd w:val="clear" w:color="auto" w:fill="FFFFFF"/>
        <w:spacing w:before="120" w:after="120"/>
        <w:rPr>
          <w:rFonts w:ascii="Arial" w:eastAsia="Times New Roman" w:hAnsi="Arial" w:cs="Arial"/>
          <w:color w:val="202122"/>
          <w:kern w:val="0"/>
          <w:sz w:val="21"/>
          <w:szCs w:val="21"/>
          <w:lang w:eastAsia="ru-RU"/>
          <w14:ligatures w14:val="none"/>
        </w:rPr>
      </w:pPr>
      <w:r w:rsidRPr="003A0083">
        <w:rPr>
          <w:rFonts w:ascii="Arial" w:eastAsia="Times New Roman" w:hAnsi="Arial" w:cs="Arial"/>
          <w:color w:val="202122"/>
          <w:kern w:val="0"/>
          <w:sz w:val="21"/>
          <w:szCs w:val="21"/>
          <w:lang w:eastAsia="ru-RU"/>
          <w14:ligatures w14:val="none"/>
        </w:rPr>
        <w:t>Кроме того MAC вычисляет давность проверки между последовательными приемов для предотвращения возможного выхода старых кадров, либо данных (которые больше не считается действительными) не выходят на более высокие слои. В дополнение к этому защищённому режиму защиты есть другой незащищённый режим MAC, который позволяет списки контроля доступа только в качестве средства для решения о принятии фрагментов в соответствии с их предполагаемым источником.</w:t>
      </w:r>
    </w:p>
    <w:p w:rsidR="003A0083" w:rsidRDefault="003A0083"/>
    <w:sectPr w:rsidR="003A008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7F2E29"/>
    <w:multiLevelType w:val="multilevel"/>
    <w:tmpl w:val="4FC4A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3043D05"/>
    <w:multiLevelType w:val="multilevel"/>
    <w:tmpl w:val="4768E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083"/>
    <w:rsid w:val="00360D1B"/>
    <w:rsid w:val="003A0083"/>
    <w:rsid w:val="00533A55"/>
    <w:rsid w:val="0082156A"/>
    <w:rsid w:val="00D408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ru-RU"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3A0083"/>
    <w:pPr>
      <w:spacing w:before="100" w:beforeAutospacing="1" w:after="100" w:afterAutospacing="1"/>
      <w:outlineLvl w:val="1"/>
    </w:pPr>
    <w:rPr>
      <w:rFonts w:ascii="Times New Roman" w:eastAsia="Times New Roman" w:hAnsi="Times New Roman" w:cs="Times New Roman"/>
      <w:b/>
      <w:bCs/>
      <w:kern w:val="0"/>
      <w:sz w:val="36"/>
      <w:szCs w:val="36"/>
      <w:lang w:eastAsia="ru-RU"/>
      <w14:ligatures w14:val="none"/>
    </w:rPr>
  </w:style>
  <w:style w:type="paragraph" w:styleId="3">
    <w:name w:val="heading 3"/>
    <w:basedOn w:val="a"/>
    <w:link w:val="30"/>
    <w:uiPriority w:val="9"/>
    <w:qFormat/>
    <w:rsid w:val="003A0083"/>
    <w:pPr>
      <w:spacing w:before="100" w:beforeAutospacing="1" w:after="100" w:afterAutospacing="1"/>
      <w:outlineLvl w:val="2"/>
    </w:pPr>
    <w:rPr>
      <w:rFonts w:ascii="Times New Roman" w:eastAsia="Times New Roman" w:hAnsi="Times New Roman" w:cs="Times New Roman"/>
      <w:b/>
      <w:bCs/>
      <w:kern w:val="0"/>
      <w:sz w:val="27"/>
      <w:szCs w:val="27"/>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A0083"/>
    <w:rPr>
      <w:color w:val="0000FF"/>
      <w:u w:val="single"/>
    </w:rPr>
  </w:style>
  <w:style w:type="character" w:customStyle="1" w:styleId="20">
    <w:name w:val="Заголовок 2 Знак"/>
    <w:basedOn w:val="a0"/>
    <w:link w:val="2"/>
    <w:uiPriority w:val="9"/>
    <w:rsid w:val="003A0083"/>
    <w:rPr>
      <w:rFonts w:ascii="Times New Roman" w:eastAsia="Times New Roman" w:hAnsi="Times New Roman" w:cs="Times New Roman"/>
      <w:b/>
      <w:bCs/>
      <w:kern w:val="0"/>
      <w:sz w:val="36"/>
      <w:szCs w:val="36"/>
      <w:lang w:eastAsia="ru-RU"/>
      <w14:ligatures w14:val="none"/>
    </w:rPr>
  </w:style>
  <w:style w:type="character" w:customStyle="1" w:styleId="30">
    <w:name w:val="Заголовок 3 Знак"/>
    <w:basedOn w:val="a0"/>
    <w:link w:val="3"/>
    <w:uiPriority w:val="9"/>
    <w:rsid w:val="003A0083"/>
    <w:rPr>
      <w:rFonts w:ascii="Times New Roman" w:eastAsia="Times New Roman" w:hAnsi="Times New Roman" w:cs="Times New Roman"/>
      <w:b/>
      <w:bCs/>
      <w:kern w:val="0"/>
      <w:sz w:val="27"/>
      <w:szCs w:val="27"/>
      <w:lang w:eastAsia="ru-RU"/>
      <w14:ligatures w14:val="none"/>
    </w:rPr>
  </w:style>
  <w:style w:type="paragraph" w:styleId="a4">
    <w:name w:val="Normal (Web)"/>
    <w:basedOn w:val="a"/>
    <w:uiPriority w:val="99"/>
    <w:semiHidden/>
    <w:unhideWhenUsed/>
    <w:rsid w:val="003A0083"/>
    <w:pPr>
      <w:spacing w:before="100" w:beforeAutospacing="1" w:after="100" w:afterAutospacing="1"/>
    </w:pPr>
    <w:rPr>
      <w:rFonts w:ascii="Times New Roman" w:eastAsia="Times New Roman" w:hAnsi="Times New Roman" w:cs="Times New Roman"/>
      <w:kern w:val="0"/>
      <w:lang w:eastAsia="ru-RU"/>
      <w14:ligatures w14:val="none"/>
    </w:rPr>
  </w:style>
  <w:style w:type="character" w:customStyle="1" w:styleId="mw-headline">
    <w:name w:val="mw-headline"/>
    <w:basedOn w:val="a0"/>
    <w:rsid w:val="003A0083"/>
  </w:style>
  <w:style w:type="character" w:customStyle="1" w:styleId="mw-editsection">
    <w:name w:val="mw-editsection"/>
    <w:basedOn w:val="a0"/>
    <w:rsid w:val="003A0083"/>
  </w:style>
  <w:style w:type="character" w:customStyle="1" w:styleId="mw-editsection-bracket">
    <w:name w:val="mw-editsection-bracket"/>
    <w:basedOn w:val="a0"/>
    <w:rsid w:val="003A0083"/>
  </w:style>
  <w:style w:type="character" w:customStyle="1" w:styleId="mw-editsection-divider">
    <w:name w:val="mw-editsection-divider"/>
    <w:basedOn w:val="a0"/>
    <w:rsid w:val="003A008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ru-RU"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3A0083"/>
    <w:pPr>
      <w:spacing w:before="100" w:beforeAutospacing="1" w:after="100" w:afterAutospacing="1"/>
      <w:outlineLvl w:val="1"/>
    </w:pPr>
    <w:rPr>
      <w:rFonts w:ascii="Times New Roman" w:eastAsia="Times New Roman" w:hAnsi="Times New Roman" w:cs="Times New Roman"/>
      <w:b/>
      <w:bCs/>
      <w:kern w:val="0"/>
      <w:sz w:val="36"/>
      <w:szCs w:val="36"/>
      <w:lang w:eastAsia="ru-RU"/>
      <w14:ligatures w14:val="none"/>
    </w:rPr>
  </w:style>
  <w:style w:type="paragraph" w:styleId="3">
    <w:name w:val="heading 3"/>
    <w:basedOn w:val="a"/>
    <w:link w:val="30"/>
    <w:uiPriority w:val="9"/>
    <w:qFormat/>
    <w:rsid w:val="003A0083"/>
    <w:pPr>
      <w:spacing w:before="100" w:beforeAutospacing="1" w:after="100" w:afterAutospacing="1"/>
      <w:outlineLvl w:val="2"/>
    </w:pPr>
    <w:rPr>
      <w:rFonts w:ascii="Times New Roman" w:eastAsia="Times New Roman" w:hAnsi="Times New Roman" w:cs="Times New Roman"/>
      <w:b/>
      <w:bCs/>
      <w:kern w:val="0"/>
      <w:sz w:val="27"/>
      <w:szCs w:val="27"/>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A0083"/>
    <w:rPr>
      <w:color w:val="0000FF"/>
      <w:u w:val="single"/>
    </w:rPr>
  </w:style>
  <w:style w:type="character" w:customStyle="1" w:styleId="20">
    <w:name w:val="Заголовок 2 Знак"/>
    <w:basedOn w:val="a0"/>
    <w:link w:val="2"/>
    <w:uiPriority w:val="9"/>
    <w:rsid w:val="003A0083"/>
    <w:rPr>
      <w:rFonts w:ascii="Times New Roman" w:eastAsia="Times New Roman" w:hAnsi="Times New Roman" w:cs="Times New Roman"/>
      <w:b/>
      <w:bCs/>
      <w:kern w:val="0"/>
      <w:sz w:val="36"/>
      <w:szCs w:val="36"/>
      <w:lang w:eastAsia="ru-RU"/>
      <w14:ligatures w14:val="none"/>
    </w:rPr>
  </w:style>
  <w:style w:type="character" w:customStyle="1" w:styleId="30">
    <w:name w:val="Заголовок 3 Знак"/>
    <w:basedOn w:val="a0"/>
    <w:link w:val="3"/>
    <w:uiPriority w:val="9"/>
    <w:rsid w:val="003A0083"/>
    <w:rPr>
      <w:rFonts w:ascii="Times New Roman" w:eastAsia="Times New Roman" w:hAnsi="Times New Roman" w:cs="Times New Roman"/>
      <w:b/>
      <w:bCs/>
      <w:kern w:val="0"/>
      <w:sz w:val="27"/>
      <w:szCs w:val="27"/>
      <w:lang w:eastAsia="ru-RU"/>
      <w14:ligatures w14:val="none"/>
    </w:rPr>
  </w:style>
  <w:style w:type="paragraph" w:styleId="a4">
    <w:name w:val="Normal (Web)"/>
    <w:basedOn w:val="a"/>
    <w:uiPriority w:val="99"/>
    <w:semiHidden/>
    <w:unhideWhenUsed/>
    <w:rsid w:val="003A0083"/>
    <w:pPr>
      <w:spacing w:before="100" w:beforeAutospacing="1" w:after="100" w:afterAutospacing="1"/>
    </w:pPr>
    <w:rPr>
      <w:rFonts w:ascii="Times New Roman" w:eastAsia="Times New Roman" w:hAnsi="Times New Roman" w:cs="Times New Roman"/>
      <w:kern w:val="0"/>
      <w:lang w:eastAsia="ru-RU"/>
      <w14:ligatures w14:val="none"/>
    </w:rPr>
  </w:style>
  <w:style w:type="character" w:customStyle="1" w:styleId="mw-headline">
    <w:name w:val="mw-headline"/>
    <w:basedOn w:val="a0"/>
    <w:rsid w:val="003A0083"/>
  </w:style>
  <w:style w:type="character" w:customStyle="1" w:styleId="mw-editsection">
    <w:name w:val="mw-editsection"/>
    <w:basedOn w:val="a0"/>
    <w:rsid w:val="003A0083"/>
  </w:style>
  <w:style w:type="character" w:customStyle="1" w:styleId="mw-editsection-bracket">
    <w:name w:val="mw-editsection-bracket"/>
    <w:basedOn w:val="a0"/>
    <w:rsid w:val="003A0083"/>
  </w:style>
  <w:style w:type="character" w:customStyle="1" w:styleId="mw-editsection-divider">
    <w:name w:val="mw-editsection-divider"/>
    <w:basedOn w:val="a0"/>
    <w:rsid w:val="003A00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9844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WirelessHART" TargetMode="External"/><Relationship Id="rId13" Type="http://schemas.openxmlformats.org/officeDocument/2006/relationships/hyperlink" Target="https://ru.wikipedia.org/wiki/Wi-Fi" TargetMode="External"/><Relationship Id="rId18" Type="http://schemas.openxmlformats.org/officeDocument/2006/relationships/hyperlink" Target="https://ru.wikipedia.org/w/index.php?title=IEEE_802.15.4&amp;action=edit&amp;section=3" TargetMode="External"/><Relationship Id="rId26" Type="http://schemas.openxmlformats.org/officeDocument/2006/relationships/hyperlink" Target="https://ru.wikipedia.org/w/index.php?title=IEEE_802.15.4&amp;action=edit&amp;section=4" TargetMode="External"/><Relationship Id="rId39"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s://ru.wikipedia.org/wiki/%D0%9A%D0%B2%D0%B0%D0%B4%D1%80%D0%B0%D1%82%D1%83%D1%80%D0%BD%D0%B0%D1%8F_%D1%84%D0%B0%D0%B7%D0%BE%D0%B2%D0%B0%D1%8F_%D0%BC%D0%B0%D0%BD%D0%B8%D0%BF%D1%83%D0%BB%D1%8F%D1%86%D0%B8%D1%8F" TargetMode="External"/><Relationship Id="rId34" Type="http://schemas.openxmlformats.org/officeDocument/2006/relationships/hyperlink" Target="https://ru.wikipedia.org/w/index.php?title=IEEE_802.15.4&amp;action=edit&amp;section=8" TargetMode="External"/><Relationship Id="rId7" Type="http://schemas.openxmlformats.org/officeDocument/2006/relationships/hyperlink" Target="https://ru.wikipedia.org/wiki/ZigBee" TargetMode="External"/><Relationship Id="rId12" Type="http://schemas.openxmlformats.org/officeDocument/2006/relationships/hyperlink" Target="https://ru.wikipedia.org/wiki/6LoWPAN" TargetMode="External"/><Relationship Id="rId17" Type="http://schemas.openxmlformats.org/officeDocument/2006/relationships/hyperlink" Target="https://ru.wikipedia.org/w/index.php?title=IEEE_802.15.4&amp;veaction=edit&amp;section=3" TargetMode="External"/><Relationship Id="rId25" Type="http://schemas.openxmlformats.org/officeDocument/2006/relationships/hyperlink" Target="https://ru.wikipedia.org/w/index.php?title=IEEE_802.15.4&amp;veaction=edit&amp;section=4" TargetMode="External"/><Relationship Id="rId33" Type="http://schemas.openxmlformats.org/officeDocument/2006/relationships/hyperlink" Target="https://ru.wikipedia.org/w/index.php?title=IEEE_802.15.4&amp;veaction=edit&amp;section=8" TargetMode="External"/><Relationship Id="rId38" Type="http://schemas.openxmlformats.org/officeDocument/2006/relationships/hyperlink" Target="https://ru.wikipedia.org/w/index.php?title=IEEE_802.15.4&amp;action=edit&amp;section=10" TargetMode="External"/><Relationship Id="rId2" Type="http://schemas.openxmlformats.org/officeDocument/2006/relationships/styles" Target="styles.xml"/><Relationship Id="rId16" Type="http://schemas.openxmlformats.org/officeDocument/2006/relationships/hyperlink" Target="https://ru.wikipedia.org/wiki/%D0%A1%D0%B5%D1%82%D0%B5%D0%B2%D0%B0%D1%8F_%D0%BC%D0%BE%D0%B4%D0%B5%D0%BB%D1%8C_OSI" TargetMode="External"/><Relationship Id="rId20" Type="http://schemas.openxmlformats.org/officeDocument/2006/relationships/hyperlink" Target="https://ru.wikipedia.org/wiki/%D0%A4%D0%B0%D0%B7%D0%BE%D0%B2%D0%B0%D1%8F_%D0%BC%D0%B0%D0%BD%D0%B8%D0%BF%D1%83%D0%BB%D1%8F%D1%86%D0%B8%D1%8F" TargetMode="External"/><Relationship Id="rId29" Type="http://schemas.openxmlformats.org/officeDocument/2006/relationships/hyperlink" Target="https://ru.wikipedia.org/w/index.php?title=IEEE_802.15.4&amp;veaction=edit&amp;section=6" TargetMode="External"/><Relationship Id="rId1" Type="http://schemas.openxmlformats.org/officeDocument/2006/relationships/numbering" Target="numbering.xml"/><Relationship Id="rId6" Type="http://schemas.openxmlformats.org/officeDocument/2006/relationships/hyperlink" Target="https://ru.wikipedia.org/wiki/IEEE_802.15" TargetMode="External"/><Relationship Id="rId11" Type="http://schemas.openxmlformats.org/officeDocument/2006/relationships/hyperlink" Target="https://ru.wikipedia.org/w/index.php?title=Thread(%D1%81%D0%B5%D1%82%D0%B5%D0%B2%D0%BE%D0%B9_%D0%BF%D1%80%D0%BE%D1%82%D0%BE%D0%BA%D0%BE%D0%BB)&amp;action=edit&amp;redlink=1" TargetMode="External"/><Relationship Id="rId24" Type="http://schemas.openxmlformats.org/officeDocument/2006/relationships/hyperlink" Target="https://ru.wikipedia.org/wiki/%D0%94%D0%B2%D0%BE%D0%B8%D1%87%D0%BD%D0%B0%D1%8F_%D1%84%D0%B0%D0%B7%D0%BE%D0%B2%D0%B0%D1%8F_%D0%BC%D0%B0%D0%BD%D0%B8%D0%BF%D1%83%D0%BB%D1%8F%D1%86%D0%B8%D1%8F" TargetMode="External"/><Relationship Id="rId32" Type="http://schemas.openxmlformats.org/officeDocument/2006/relationships/hyperlink" Target="https://ru.wikipedia.org/w/index.php?title=IEEE_802.15.4&amp;action=edit&amp;section=7" TargetMode="External"/><Relationship Id="rId37" Type="http://schemas.openxmlformats.org/officeDocument/2006/relationships/hyperlink" Target="https://ru.wikipedia.org/w/index.php?title=IEEE_802.15.4&amp;veaction=edit&amp;section=10"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ru.wikipedia.org/w/index.php?title=IEEE_802.15.4&amp;action=edit&amp;section=2" TargetMode="External"/><Relationship Id="rId23" Type="http://schemas.openxmlformats.org/officeDocument/2006/relationships/hyperlink" Target="https://ru.wikipedia.org/w/index.php?title=%D0%93%D0%B0%D1%83%D1%81%D1%81%D0%BE%D0%B2%D1%81%D0%BA%D0%B0%D1%8F_%D1%87%D0%B0%D1%81%D1%82%D0%BE%D1%82%D0%BD%D0%B0%D1%8F_%D0%BC%D0%B0%D0%BD%D0%B8%D0%BF%D1%83%D0%BB%D1%8F%D1%86%D0%B8%D1%8F&amp;action=edit&amp;redlink=1" TargetMode="External"/><Relationship Id="rId28" Type="http://schemas.openxmlformats.org/officeDocument/2006/relationships/hyperlink" Target="https://ru.wikipedia.org/w/index.php?title=IEEE_802.15.4&amp;action=edit&amp;section=5" TargetMode="External"/><Relationship Id="rId36" Type="http://schemas.openxmlformats.org/officeDocument/2006/relationships/hyperlink" Target="https://ru.wikipedia.org/w/index.php?title=IEEE_802.15.4&amp;action=edit&amp;section=9" TargetMode="External"/><Relationship Id="rId10" Type="http://schemas.openxmlformats.org/officeDocument/2006/relationships/hyperlink" Target="https://ru.wikipedia.org/w/index.php?title=ISA100.11&amp;action=edit&amp;redlink=1" TargetMode="External"/><Relationship Id="rId19" Type="http://schemas.openxmlformats.org/officeDocument/2006/relationships/hyperlink" Target="https://ru.wikipedia.org/wiki/%D0%9C%D0%B5%D1%82%D0%BE%D0%B4_%D1%80%D0%B0%D1%81%D1%88%D0%B8%D1%80%D0%B5%D0%BD%D0%B8%D1%8F_%D1%81%D0%BF%D0%B5%D0%BA%D1%82%D1%80%D0%B0_%D0%BC%D0%B5%D1%82%D0%BE%D0%B4%D0%BE%D0%BC_%D0%BF%D1%80%D1%8F%D0%BC%D0%BE%D0%B9_%D0%BF%D0%BE%D1%81%D0%BB%D0%B5%D0%B4%D0%BE%D0%B2%D0%B0%D1%82%D0%B5%D0%BB%D1%8C%D0%BD%D0%BE%D1%81%D1%82%D0%B8" TargetMode="External"/><Relationship Id="rId31" Type="http://schemas.openxmlformats.org/officeDocument/2006/relationships/hyperlink" Target="https://ru.wikipedia.org/w/index.php?title=IEEE_802.15.4&amp;veaction=edit&amp;section=7" TargetMode="External"/><Relationship Id="rId4" Type="http://schemas.openxmlformats.org/officeDocument/2006/relationships/settings" Target="settings.xml"/><Relationship Id="rId9" Type="http://schemas.openxmlformats.org/officeDocument/2006/relationships/hyperlink" Target="https://ru.wikipedia.org/wiki/MiWi" TargetMode="External"/><Relationship Id="rId14" Type="http://schemas.openxmlformats.org/officeDocument/2006/relationships/hyperlink" Target="https://ru.wikipedia.org/w/index.php?title=IEEE_802.15.4&amp;veaction=edit&amp;section=2" TargetMode="External"/><Relationship Id="rId22" Type="http://schemas.openxmlformats.org/officeDocument/2006/relationships/hyperlink" Target="https://ru.wikipedia.org/w/index.php?title=M-PSK&amp;action=edit&amp;redlink=1" TargetMode="External"/><Relationship Id="rId27" Type="http://schemas.openxmlformats.org/officeDocument/2006/relationships/hyperlink" Target="https://ru.wikipedia.org/w/index.php?title=IEEE_802.15.4&amp;veaction=edit&amp;section=5" TargetMode="External"/><Relationship Id="rId30" Type="http://schemas.openxmlformats.org/officeDocument/2006/relationships/hyperlink" Target="https://ru.wikipedia.org/w/index.php?title=IEEE_802.15.4&amp;action=edit&amp;section=6" TargetMode="External"/><Relationship Id="rId35" Type="http://schemas.openxmlformats.org/officeDocument/2006/relationships/hyperlink" Target="https://ru.wikipedia.org/w/index.php?title=IEEE_802.15.4&amp;veaction=edit&amp;section=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2891</Words>
  <Characters>16483</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Мурат Кунелбаев</dc:creator>
  <cp:lastModifiedBy>User</cp:lastModifiedBy>
  <cp:revision>2</cp:revision>
  <dcterms:created xsi:type="dcterms:W3CDTF">2024-08-25T16:32:00Z</dcterms:created>
  <dcterms:modified xsi:type="dcterms:W3CDTF">2024-08-25T16:32:00Z</dcterms:modified>
</cp:coreProperties>
</file>